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60" w:rsidRDefault="00253836" w:rsidP="007A2AF6">
      <w:pPr>
        <w:pStyle w:val="a6"/>
        <w:jc w:val="center"/>
        <w:rPr>
          <w:b/>
          <w:szCs w:val="24"/>
          <w:shd w:val="clear" w:color="auto" w:fill="FFFFFF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4455795</wp:posOffset>
            </wp:positionH>
            <wp:positionV relativeFrom="paragraph">
              <wp:posOffset>30480</wp:posOffset>
            </wp:positionV>
            <wp:extent cx="2276475" cy="1831340"/>
            <wp:effectExtent l="19050" t="0" r="9525" b="0"/>
            <wp:wrapSquare wrapText="bothSides"/>
            <wp:docPr id="4" name="Рисунок 1" descr="D:\Рабочий стол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3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6D60" w:rsidRPr="00A447D4" w:rsidRDefault="00B16D60" w:rsidP="00253836">
      <w:pPr>
        <w:pStyle w:val="a6"/>
        <w:jc w:val="center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«02</w:t>
      </w:r>
      <w:r w:rsidRPr="00A447D4">
        <w:rPr>
          <w:szCs w:val="24"/>
          <w:shd w:val="clear" w:color="auto" w:fill="FFFFFF"/>
        </w:rPr>
        <w:t xml:space="preserve">» сентября 2022 </w:t>
      </w:r>
      <w:r>
        <w:rPr>
          <w:szCs w:val="24"/>
          <w:shd w:val="clear" w:color="auto" w:fill="FFFFFF"/>
        </w:rPr>
        <w:t xml:space="preserve"> </w:t>
      </w:r>
      <w:r w:rsidRPr="00A447D4">
        <w:rPr>
          <w:szCs w:val="24"/>
          <w:shd w:val="clear" w:color="auto" w:fill="FFFFFF"/>
        </w:rPr>
        <w:t xml:space="preserve">прошло </w:t>
      </w:r>
      <w:r>
        <w:rPr>
          <w:szCs w:val="24"/>
          <w:shd w:val="clear" w:color="auto" w:fill="FFFFFF"/>
        </w:rPr>
        <w:t>августовское совещание</w:t>
      </w:r>
      <w:r w:rsidRPr="00A447D4">
        <w:rPr>
          <w:szCs w:val="24"/>
          <w:shd w:val="clear" w:color="auto" w:fill="FFFFFF"/>
        </w:rPr>
        <w:t xml:space="preserve"> </w:t>
      </w:r>
      <w:r w:rsidRPr="00A447D4">
        <w:rPr>
          <w:rFonts w:ascii="Times New Roman CYR" w:hAnsi="Times New Roman CYR" w:cs="Times New Roman CYR"/>
          <w:szCs w:val="24"/>
        </w:rPr>
        <w:t xml:space="preserve">учителей </w:t>
      </w:r>
      <w:r>
        <w:rPr>
          <w:szCs w:val="24"/>
          <w:shd w:val="clear" w:color="auto" w:fill="FFFFFF"/>
        </w:rPr>
        <w:t>физики.</w:t>
      </w:r>
    </w:p>
    <w:p w:rsidR="00B16D60" w:rsidRPr="00A447D4" w:rsidRDefault="00B16D60" w:rsidP="00253836">
      <w:pPr>
        <w:ind w:right="3402" w:firstLine="567"/>
        <w:jc w:val="both"/>
        <w:rPr>
          <w:rFonts w:eastAsia="Calibri"/>
          <w:szCs w:val="24"/>
        </w:rPr>
      </w:pPr>
      <w:r w:rsidRPr="00A447D4">
        <w:rPr>
          <w:szCs w:val="24"/>
          <w:shd w:val="clear" w:color="auto" w:fill="FFFFFF"/>
        </w:rPr>
        <w:t>Тема:</w:t>
      </w:r>
      <w:r w:rsidRPr="00A447D4">
        <w:rPr>
          <w:szCs w:val="24"/>
        </w:rPr>
        <w:t xml:space="preserve"> «</w:t>
      </w:r>
      <w:r w:rsidRPr="00B16D60">
        <w:rPr>
          <w:rFonts w:eastAsia="Calibri"/>
          <w:szCs w:val="24"/>
        </w:rPr>
        <w:t>Развитие профессиональной компетентности педагогов как условие повышения качества образования в соответствии с требо</w:t>
      </w:r>
      <w:r>
        <w:rPr>
          <w:rFonts w:eastAsia="Calibri"/>
          <w:szCs w:val="24"/>
        </w:rPr>
        <w:t>ваниями ФГОС третьего поколения</w:t>
      </w:r>
      <w:r>
        <w:rPr>
          <w:szCs w:val="24"/>
          <w:shd w:val="clear" w:color="auto" w:fill="FFFFFF"/>
        </w:rPr>
        <w:t xml:space="preserve">». </w:t>
      </w:r>
    </w:p>
    <w:p w:rsidR="00B16D60" w:rsidRPr="005948ED" w:rsidRDefault="00B16D60" w:rsidP="00253836">
      <w:pPr>
        <w:pStyle w:val="a6"/>
        <w:ind w:right="3402" w:firstLine="567"/>
        <w:rPr>
          <w:szCs w:val="24"/>
        </w:rPr>
      </w:pPr>
      <w:r>
        <w:rPr>
          <w:szCs w:val="24"/>
          <w:shd w:val="clear" w:color="auto" w:fill="FFFFFF"/>
        </w:rPr>
        <w:t>Совещание прошло в МОАУ «СОШ № 31 г. Орска», проводила руководитель ГМО учитель физики, учитель ВК М</w:t>
      </w:r>
      <w:r>
        <w:rPr>
          <w:szCs w:val="24"/>
          <w:shd w:val="clear" w:color="auto" w:fill="FFFFFF"/>
        </w:rPr>
        <w:t>О</w:t>
      </w:r>
      <w:r>
        <w:rPr>
          <w:szCs w:val="24"/>
          <w:shd w:val="clear" w:color="auto" w:fill="FFFFFF"/>
        </w:rPr>
        <w:t>АУ «СОШ №29 г.Орска»  Васюхина Любовь Ивановна.</w:t>
      </w:r>
    </w:p>
    <w:p w:rsidR="00B16D60" w:rsidRDefault="00B16D60" w:rsidP="007A2AF6">
      <w:pPr>
        <w:pStyle w:val="a6"/>
        <w:jc w:val="center"/>
        <w:rPr>
          <w:b/>
          <w:szCs w:val="24"/>
          <w:shd w:val="clear" w:color="auto" w:fill="FFFFFF"/>
        </w:rPr>
      </w:pPr>
    </w:p>
    <w:p w:rsidR="00253836" w:rsidRDefault="00253836" w:rsidP="007A2AF6">
      <w:pPr>
        <w:pStyle w:val="a6"/>
        <w:jc w:val="center"/>
        <w:rPr>
          <w:b/>
          <w:szCs w:val="24"/>
          <w:shd w:val="clear" w:color="auto" w:fill="FFFFFF"/>
        </w:rPr>
      </w:pPr>
    </w:p>
    <w:p w:rsidR="007A2AF6" w:rsidRDefault="007A2AF6" w:rsidP="007A2AF6">
      <w:pPr>
        <w:pStyle w:val="a6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 w:rsidRPr="00E50D55">
        <w:rPr>
          <w:i/>
          <w:szCs w:val="24"/>
          <w:shd w:val="clear" w:color="auto" w:fill="FFFFFF"/>
        </w:rPr>
        <w:t>вопросы</w:t>
      </w:r>
      <w:r>
        <w:rPr>
          <w:szCs w:val="24"/>
          <w:shd w:val="clear" w:color="auto" w:fill="FFFFFF"/>
        </w:rPr>
        <w:t>:</w:t>
      </w:r>
    </w:p>
    <w:p w:rsidR="00F23613" w:rsidRPr="00F23613" w:rsidRDefault="00F23613" w:rsidP="00F23613">
      <w:pPr>
        <w:pStyle w:val="a6"/>
        <w:numPr>
          <w:ilvl w:val="0"/>
          <w:numId w:val="18"/>
        </w:numPr>
        <w:ind w:left="709" w:hanging="425"/>
        <w:jc w:val="both"/>
        <w:rPr>
          <w:szCs w:val="24"/>
        </w:rPr>
      </w:pPr>
      <w:r w:rsidRPr="00F23613">
        <w:rPr>
          <w:szCs w:val="24"/>
        </w:rPr>
        <w:t>Анализ</w:t>
      </w:r>
      <w:r w:rsidR="002A255F">
        <w:rPr>
          <w:szCs w:val="24"/>
        </w:rPr>
        <w:t xml:space="preserve"> проделанной  работы ГМО за 2021-2022</w:t>
      </w:r>
      <w:r w:rsidRPr="00F23613">
        <w:rPr>
          <w:szCs w:val="24"/>
        </w:rPr>
        <w:t xml:space="preserve"> учебный год: проблемы, перспективы. Примерный план работы на данный учебный год с учетом предложений и рекомендаций педагогов. (Васюхина Любовь Ивановна, учитель физики </w:t>
      </w:r>
      <w:r w:rsidR="00622BFD">
        <w:rPr>
          <w:szCs w:val="24"/>
        </w:rPr>
        <w:t xml:space="preserve">высшей </w:t>
      </w:r>
      <w:r w:rsidRPr="00F23613">
        <w:rPr>
          <w:szCs w:val="24"/>
        </w:rPr>
        <w:t>категории МОАУ СОШ №29)</w:t>
      </w:r>
    </w:p>
    <w:p w:rsidR="00F23613" w:rsidRPr="00F23613" w:rsidRDefault="003F5038" w:rsidP="00F23613">
      <w:pPr>
        <w:pStyle w:val="a6"/>
        <w:numPr>
          <w:ilvl w:val="0"/>
          <w:numId w:val="18"/>
        </w:numPr>
        <w:ind w:left="709" w:hanging="425"/>
        <w:jc w:val="both"/>
        <w:rPr>
          <w:szCs w:val="24"/>
        </w:rPr>
      </w:pPr>
      <w:r w:rsidRPr="00F23613">
        <w:rPr>
          <w:szCs w:val="24"/>
        </w:rPr>
        <w:t>Анализ результатов единого государственного</w:t>
      </w:r>
      <w:r w:rsidR="00622BFD">
        <w:rPr>
          <w:szCs w:val="24"/>
        </w:rPr>
        <w:t xml:space="preserve"> экзамена (Е</w:t>
      </w:r>
      <w:r w:rsidR="002A255F">
        <w:rPr>
          <w:szCs w:val="24"/>
        </w:rPr>
        <w:t>ГЭ, 11 класс) в 2022</w:t>
      </w:r>
      <w:r w:rsidRPr="00F23613">
        <w:rPr>
          <w:szCs w:val="24"/>
        </w:rPr>
        <w:t xml:space="preserve">году: </w:t>
      </w:r>
      <w:r w:rsidR="002A255F">
        <w:rPr>
          <w:szCs w:val="24"/>
        </w:rPr>
        <w:t xml:space="preserve">типичные ошибки, </w:t>
      </w:r>
      <w:r w:rsidRPr="00F23613">
        <w:rPr>
          <w:szCs w:val="24"/>
        </w:rPr>
        <w:t>проблемы, перспективы. Актуальные проблемы методики преподавания физики</w:t>
      </w:r>
      <w:r w:rsidR="00F23613" w:rsidRPr="00F23613">
        <w:rPr>
          <w:szCs w:val="24"/>
        </w:rPr>
        <w:t>.</w:t>
      </w:r>
      <w:r w:rsidRPr="00F23613">
        <w:rPr>
          <w:szCs w:val="24"/>
        </w:rPr>
        <w:t xml:space="preserve"> </w:t>
      </w:r>
      <w:r w:rsidR="00F23613" w:rsidRPr="00F23613">
        <w:rPr>
          <w:szCs w:val="24"/>
        </w:rPr>
        <w:t>(</w:t>
      </w:r>
      <w:proofErr w:type="spellStart"/>
      <w:r w:rsidR="00F23613" w:rsidRPr="00F23613">
        <w:rPr>
          <w:szCs w:val="24"/>
        </w:rPr>
        <w:t>Булычева</w:t>
      </w:r>
      <w:proofErr w:type="spellEnd"/>
      <w:r w:rsidR="00F23613" w:rsidRPr="00F23613">
        <w:rPr>
          <w:szCs w:val="24"/>
        </w:rPr>
        <w:t xml:space="preserve"> Екатерина Викторовна, учитель физики </w:t>
      </w:r>
      <w:r w:rsidR="00622BFD">
        <w:rPr>
          <w:szCs w:val="24"/>
        </w:rPr>
        <w:t xml:space="preserve">высшей </w:t>
      </w:r>
      <w:r w:rsidR="00F23613" w:rsidRPr="00F23613">
        <w:rPr>
          <w:szCs w:val="24"/>
        </w:rPr>
        <w:t>категории МОАУ СОШ №13)</w:t>
      </w:r>
    </w:p>
    <w:p w:rsidR="00F23613" w:rsidRPr="00622BFD" w:rsidRDefault="00622BFD" w:rsidP="00622BFD">
      <w:pPr>
        <w:pStyle w:val="a6"/>
        <w:numPr>
          <w:ilvl w:val="0"/>
          <w:numId w:val="18"/>
        </w:numPr>
        <w:ind w:left="709" w:hanging="425"/>
        <w:jc w:val="both"/>
        <w:rPr>
          <w:kern w:val="36"/>
        </w:rPr>
      </w:pPr>
      <w:r w:rsidRPr="00622BFD">
        <w:rPr>
          <w:kern w:val="36"/>
        </w:rPr>
        <w:t>Анализ результатов итоговой контрол</w:t>
      </w:r>
      <w:r w:rsidR="002A255F">
        <w:rPr>
          <w:kern w:val="36"/>
        </w:rPr>
        <w:t>ьной работы в формате ОГЭ в 2022</w:t>
      </w:r>
      <w:r w:rsidRPr="00622BFD">
        <w:rPr>
          <w:kern w:val="36"/>
        </w:rPr>
        <w:t xml:space="preserve"> году: проблемы и перспективы </w:t>
      </w:r>
      <w:r>
        <w:rPr>
          <w:kern w:val="36"/>
        </w:rPr>
        <w:t>(</w:t>
      </w:r>
      <w:proofErr w:type="spellStart"/>
      <w:r w:rsidR="002A255F">
        <w:rPr>
          <w:kern w:val="36"/>
        </w:rPr>
        <w:t>Стаценкова</w:t>
      </w:r>
      <w:proofErr w:type="spellEnd"/>
      <w:r w:rsidR="002A255F">
        <w:rPr>
          <w:kern w:val="36"/>
        </w:rPr>
        <w:t xml:space="preserve"> Наталья Станиславовна</w:t>
      </w:r>
      <w:r w:rsidR="00F23613" w:rsidRPr="00622BFD">
        <w:rPr>
          <w:color w:val="000000" w:themeColor="text1"/>
          <w:szCs w:val="24"/>
        </w:rPr>
        <w:t>,</w:t>
      </w:r>
      <w:r w:rsidR="00F23613" w:rsidRPr="00622BFD">
        <w:rPr>
          <w:kern w:val="36"/>
        </w:rPr>
        <w:t xml:space="preserve"> </w:t>
      </w:r>
      <w:r w:rsidR="00F23613" w:rsidRPr="00622BFD">
        <w:rPr>
          <w:color w:val="000000" w:themeColor="text1"/>
          <w:szCs w:val="24"/>
        </w:rPr>
        <w:t xml:space="preserve">учитель физики </w:t>
      </w:r>
      <w:r>
        <w:rPr>
          <w:color w:val="000000" w:themeColor="text1"/>
          <w:szCs w:val="24"/>
        </w:rPr>
        <w:t xml:space="preserve">высшей </w:t>
      </w:r>
      <w:r w:rsidR="00F23613" w:rsidRPr="00622BFD">
        <w:rPr>
          <w:color w:val="000000" w:themeColor="text1"/>
          <w:szCs w:val="24"/>
        </w:rPr>
        <w:t xml:space="preserve">категории МОАУ </w:t>
      </w:r>
      <w:r w:rsidR="002A255F">
        <w:rPr>
          <w:color w:val="000000" w:themeColor="text1"/>
          <w:szCs w:val="24"/>
        </w:rPr>
        <w:t>СОШ №37</w:t>
      </w:r>
      <w:r w:rsidR="00F23613" w:rsidRPr="00622BFD">
        <w:rPr>
          <w:color w:val="000000" w:themeColor="text1"/>
          <w:szCs w:val="24"/>
        </w:rPr>
        <w:t>)</w:t>
      </w:r>
    </w:p>
    <w:p w:rsidR="00622BFD" w:rsidRPr="002A255F" w:rsidRDefault="002A255F" w:rsidP="002A255F">
      <w:pPr>
        <w:pStyle w:val="a6"/>
        <w:numPr>
          <w:ilvl w:val="0"/>
          <w:numId w:val="18"/>
        </w:numPr>
        <w:ind w:left="709" w:hanging="425"/>
        <w:jc w:val="both"/>
      </w:pPr>
      <w:r w:rsidRPr="0093405A">
        <w:t>Актуальные вопросы подготовки к введению и реализации ФГОС ООО третьего поколения.</w:t>
      </w:r>
      <w:r>
        <w:t xml:space="preserve"> </w:t>
      </w:r>
      <w:r w:rsidR="00622BFD" w:rsidRPr="002A255F">
        <w:rPr>
          <w:kern w:val="36"/>
        </w:rPr>
        <w:t>(</w:t>
      </w:r>
      <w:proofErr w:type="spellStart"/>
      <w:r w:rsidR="00622BFD" w:rsidRPr="002A255F">
        <w:rPr>
          <w:color w:val="000000" w:themeColor="text1"/>
          <w:szCs w:val="24"/>
        </w:rPr>
        <w:t>Андрейко</w:t>
      </w:r>
      <w:proofErr w:type="spellEnd"/>
      <w:r w:rsidR="00622BFD" w:rsidRPr="002A255F">
        <w:rPr>
          <w:color w:val="000000" w:themeColor="text1"/>
          <w:szCs w:val="24"/>
        </w:rPr>
        <w:t xml:space="preserve"> Евгения Александровна, учитель физики высшей  категории МОАУ СОШ №31)</w:t>
      </w:r>
    </w:p>
    <w:p w:rsidR="00622BFD" w:rsidRPr="00622BFD" w:rsidRDefault="00622BFD" w:rsidP="00622BFD">
      <w:pPr>
        <w:pStyle w:val="a6"/>
        <w:numPr>
          <w:ilvl w:val="0"/>
          <w:numId w:val="18"/>
        </w:numPr>
        <w:ind w:left="709" w:hanging="426"/>
        <w:jc w:val="both"/>
        <w:rPr>
          <w:szCs w:val="24"/>
        </w:rPr>
      </w:pPr>
      <w:r w:rsidRPr="00622BFD">
        <w:rPr>
          <w:rStyle w:val="a9"/>
          <w:b w:val="0"/>
          <w:color w:val="000000" w:themeColor="text1"/>
          <w:szCs w:val="24"/>
        </w:rPr>
        <w:t>Учебно-методическое и программно-методическое обеспечение преподавания физики в условиях ФГОС ООО и ФГОС СОО</w:t>
      </w:r>
      <w:r w:rsidRPr="00622BFD">
        <w:rPr>
          <w:szCs w:val="24"/>
        </w:rPr>
        <w:t>. Федеральный перечень учебников и учебных пособий по физике и астрономии  на 2021-2022 учебный год</w:t>
      </w:r>
      <w:r>
        <w:rPr>
          <w:szCs w:val="24"/>
        </w:rPr>
        <w:t xml:space="preserve"> (</w:t>
      </w:r>
      <w:proofErr w:type="spellStart"/>
      <w:r w:rsidR="002A255F">
        <w:rPr>
          <w:szCs w:val="24"/>
        </w:rPr>
        <w:t>Галюк</w:t>
      </w:r>
      <w:proofErr w:type="spellEnd"/>
      <w:r w:rsidR="002A255F">
        <w:rPr>
          <w:szCs w:val="24"/>
        </w:rPr>
        <w:t xml:space="preserve"> Виктория Викторовна</w:t>
      </w:r>
      <w:r w:rsidRPr="00622BFD">
        <w:rPr>
          <w:szCs w:val="24"/>
        </w:rPr>
        <w:t>,</w:t>
      </w:r>
      <w:r>
        <w:rPr>
          <w:szCs w:val="24"/>
        </w:rPr>
        <w:t xml:space="preserve"> </w:t>
      </w:r>
      <w:r w:rsidRPr="00622BFD">
        <w:rPr>
          <w:szCs w:val="24"/>
        </w:rPr>
        <w:t xml:space="preserve">учитель физики </w:t>
      </w:r>
      <w:r w:rsidR="002A255F">
        <w:rPr>
          <w:szCs w:val="24"/>
        </w:rPr>
        <w:t>первой категории МОАУ СОШ №54</w:t>
      </w:r>
      <w:r>
        <w:rPr>
          <w:szCs w:val="24"/>
        </w:rPr>
        <w:t>)</w:t>
      </w:r>
    </w:p>
    <w:p w:rsidR="003F5038" w:rsidRPr="00F23613" w:rsidRDefault="003F5038" w:rsidP="00F23613">
      <w:pPr>
        <w:pStyle w:val="a6"/>
        <w:numPr>
          <w:ilvl w:val="0"/>
          <w:numId w:val="18"/>
        </w:numPr>
        <w:ind w:left="709" w:hanging="425"/>
        <w:jc w:val="both"/>
        <w:rPr>
          <w:szCs w:val="24"/>
        </w:rPr>
      </w:pPr>
      <w:r w:rsidRPr="00F23613">
        <w:rPr>
          <w:szCs w:val="24"/>
        </w:rPr>
        <w:t>Утве</w:t>
      </w:r>
      <w:r w:rsidR="00622BFD">
        <w:rPr>
          <w:szCs w:val="24"/>
        </w:rPr>
        <w:t>рждение плана работы ГМО на 202</w:t>
      </w:r>
      <w:r w:rsidR="002A255F">
        <w:rPr>
          <w:szCs w:val="24"/>
        </w:rPr>
        <w:t>2</w:t>
      </w:r>
      <w:r w:rsidRPr="00F23613">
        <w:rPr>
          <w:szCs w:val="24"/>
        </w:rPr>
        <w:t>-202</w:t>
      </w:r>
      <w:r w:rsidR="002A255F">
        <w:rPr>
          <w:szCs w:val="24"/>
        </w:rPr>
        <w:t>3</w:t>
      </w:r>
      <w:r w:rsidRPr="00F23613">
        <w:rPr>
          <w:szCs w:val="24"/>
        </w:rPr>
        <w:t xml:space="preserve"> учебный год.</w:t>
      </w:r>
    </w:p>
    <w:p w:rsidR="009420DA" w:rsidRDefault="009420DA" w:rsidP="009420DA">
      <w:pPr>
        <w:pStyle w:val="a5"/>
      </w:pPr>
    </w:p>
    <w:p w:rsidR="00BC5F13" w:rsidRDefault="00B16D60" w:rsidP="00B16D60">
      <w:pPr>
        <w:ind w:firstLine="56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Любовь Ивановна</w:t>
      </w:r>
      <w:r w:rsidR="00BC5F13" w:rsidRPr="00B16D60">
        <w:rPr>
          <w:bCs/>
          <w:iCs/>
          <w:color w:val="000000"/>
        </w:rPr>
        <w:t xml:space="preserve"> кратко озвучила основные моменты прошлого года, осветила положительные и отрицат</w:t>
      </w:r>
      <w:r w:rsidR="002A255F" w:rsidRPr="00B16D60">
        <w:rPr>
          <w:bCs/>
          <w:iCs/>
          <w:color w:val="000000"/>
        </w:rPr>
        <w:t>ельные стороны работы ГМО в 2021</w:t>
      </w:r>
      <w:r w:rsidR="00622BFD" w:rsidRPr="00B16D60">
        <w:rPr>
          <w:bCs/>
          <w:iCs/>
          <w:color w:val="000000"/>
        </w:rPr>
        <w:t>-202</w:t>
      </w:r>
      <w:r w:rsidR="002A255F" w:rsidRPr="00B16D60">
        <w:rPr>
          <w:bCs/>
          <w:iCs/>
          <w:color w:val="000000"/>
        </w:rPr>
        <w:t>2</w:t>
      </w:r>
      <w:r w:rsidR="00BC5F13" w:rsidRPr="00B16D60">
        <w:rPr>
          <w:bCs/>
          <w:iCs/>
          <w:color w:val="000000"/>
        </w:rPr>
        <w:t xml:space="preserve"> учебном год</w:t>
      </w:r>
      <w:r w:rsidR="002A255F" w:rsidRPr="00B16D60">
        <w:rPr>
          <w:bCs/>
          <w:iCs/>
          <w:color w:val="000000"/>
        </w:rPr>
        <w:t>у, наметила перспективы на  2022-2023</w:t>
      </w:r>
      <w:r w:rsidR="00BC5F13" w:rsidRPr="00B16D60">
        <w:rPr>
          <w:bCs/>
          <w:iCs/>
          <w:color w:val="000000"/>
        </w:rPr>
        <w:t xml:space="preserve"> год.</w:t>
      </w:r>
    </w:p>
    <w:p w:rsidR="00B16D60" w:rsidRPr="00B16D60" w:rsidRDefault="00B16D60" w:rsidP="00B16D60">
      <w:pPr>
        <w:ind w:firstLine="567"/>
        <w:jc w:val="both"/>
        <w:rPr>
          <w:bCs/>
          <w:iCs/>
          <w:color w:val="000000"/>
        </w:rPr>
      </w:pPr>
    </w:p>
    <w:p w:rsidR="004374A2" w:rsidRDefault="00B16D60" w:rsidP="00B16D60">
      <w:pPr>
        <w:ind w:left="142" w:firstLine="425"/>
        <w:jc w:val="both"/>
        <w:rPr>
          <w:szCs w:val="24"/>
        </w:rPr>
      </w:pPr>
      <w:r>
        <w:t>Екатерина Викторовна</w:t>
      </w:r>
      <w:r w:rsidR="009420DA">
        <w:t xml:space="preserve"> </w:t>
      </w:r>
      <w:r w:rsidR="004374A2" w:rsidRPr="00B16D60">
        <w:rPr>
          <w:szCs w:val="24"/>
        </w:rPr>
        <w:t xml:space="preserve">проанализировала результаты </w:t>
      </w:r>
      <w:r w:rsidR="00622BFD" w:rsidRPr="00B16D60">
        <w:rPr>
          <w:szCs w:val="24"/>
        </w:rPr>
        <w:t>ЕГЭ, полученные учащимися в 202</w:t>
      </w:r>
      <w:r w:rsidR="002A255F" w:rsidRPr="00B16D60">
        <w:rPr>
          <w:szCs w:val="24"/>
        </w:rPr>
        <w:t>2</w:t>
      </w:r>
      <w:r w:rsidR="004374A2" w:rsidRPr="00B16D60">
        <w:rPr>
          <w:szCs w:val="24"/>
        </w:rPr>
        <w:t xml:space="preserve"> году:  указала типичные ошибки, провела сравнительный анализ выполнения заданий  по  годам. А также </w:t>
      </w:r>
      <w:r w:rsidR="00BC5F13" w:rsidRPr="00B16D60">
        <w:rPr>
          <w:szCs w:val="24"/>
        </w:rPr>
        <w:t>Екатерина Викторовна</w:t>
      </w:r>
      <w:r w:rsidR="004374A2" w:rsidRPr="00B16D60">
        <w:rPr>
          <w:szCs w:val="24"/>
        </w:rPr>
        <w:t xml:space="preserve"> рассмотрела примеры заданий, вызвавших  затруднения у учащихся, дала рекомендации, на что следует обратить внимание педагогам при подготовк</w:t>
      </w:r>
      <w:r w:rsidR="002A255F" w:rsidRPr="00B16D60">
        <w:rPr>
          <w:szCs w:val="24"/>
        </w:rPr>
        <w:t xml:space="preserve">е выпускников к сдаче ЕГЭ в 2023 </w:t>
      </w:r>
      <w:r w:rsidR="004374A2" w:rsidRPr="00B16D60">
        <w:rPr>
          <w:szCs w:val="24"/>
        </w:rPr>
        <w:t>году.</w:t>
      </w:r>
      <w:r w:rsidR="00622BFD" w:rsidRPr="00B16D60">
        <w:rPr>
          <w:szCs w:val="24"/>
        </w:rPr>
        <w:t xml:space="preserve"> Также кратко рассказала о том, какие же изменения планируются в КИМ ЕГЭ в этом году</w:t>
      </w:r>
      <w:r>
        <w:rPr>
          <w:szCs w:val="24"/>
        </w:rPr>
        <w:t>.</w:t>
      </w:r>
    </w:p>
    <w:p w:rsidR="00B16D60" w:rsidRDefault="00B16D60" w:rsidP="00B16D60">
      <w:pPr>
        <w:ind w:left="142" w:firstLine="42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При подготовке к выступлению педагог обращался к сайтам:</w:t>
      </w:r>
    </w:p>
    <w:p w:rsidR="00B16D60" w:rsidRPr="00B16D60" w:rsidRDefault="00B16D60" w:rsidP="00B16D60">
      <w:pPr>
        <w:pStyle w:val="a5"/>
        <w:numPr>
          <w:ilvl w:val="0"/>
          <w:numId w:val="20"/>
        </w:numPr>
        <w:ind w:left="426"/>
        <w:jc w:val="both"/>
        <w:rPr>
          <w:bCs/>
          <w:iCs/>
        </w:rPr>
      </w:pPr>
      <w:hyperlink r:id="rId6" w:history="1">
        <w:r w:rsidRPr="00B16D60">
          <w:rPr>
            <w:rStyle w:val="aa"/>
            <w:bCs/>
            <w:iCs/>
            <w:color w:val="auto"/>
            <w:u w:val="none"/>
          </w:rPr>
          <w:t>https://fipi.ru/</w:t>
        </w:r>
      </w:hyperlink>
    </w:p>
    <w:p w:rsidR="00B16D60" w:rsidRPr="00B16D60" w:rsidRDefault="00B16D60" w:rsidP="00B16D60">
      <w:pPr>
        <w:pStyle w:val="a5"/>
        <w:numPr>
          <w:ilvl w:val="0"/>
          <w:numId w:val="20"/>
        </w:numPr>
        <w:ind w:left="426"/>
        <w:jc w:val="both"/>
        <w:rPr>
          <w:bCs/>
          <w:iCs/>
          <w:color w:val="000000"/>
        </w:rPr>
      </w:pPr>
      <w:r w:rsidRPr="00B16D60">
        <w:rPr>
          <w:bCs/>
          <w:iCs/>
          <w:color w:val="000000"/>
        </w:rPr>
        <w:t>https://4ege.ru/materials_podgotovka/63908-metodicheskie-materialy-dlja-predmetnyh-komissij-subektov-rf.html</w:t>
      </w:r>
    </w:p>
    <w:p w:rsidR="00B16D60" w:rsidRDefault="00B16D60" w:rsidP="00B16D60">
      <w:pPr>
        <w:ind w:left="142" w:firstLine="425"/>
        <w:jc w:val="both"/>
        <w:rPr>
          <w:bCs/>
          <w:iCs/>
          <w:color w:val="000000"/>
        </w:rPr>
      </w:pPr>
    </w:p>
    <w:p w:rsidR="00BC5F13" w:rsidRDefault="00B16D60" w:rsidP="00B16D60">
      <w:pPr>
        <w:jc w:val="both"/>
        <w:rPr>
          <w:szCs w:val="24"/>
        </w:rPr>
      </w:pPr>
      <w:r>
        <w:rPr>
          <w:bCs/>
          <w:iCs/>
          <w:color w:val="000000"/>
        </w:rPr>
        <w:t>Наталья Станиславовна</w:t>
      </w:r>
      <w:r w:rsidR="002A255F" w:rsidRPr="00B16D60">
        <w:rPr>
          <w:bCs/>
          <w:iCs/>
          <w:color w:val="000000"/>
        </w:rPr>
        <w:t xml:space="preserve"> </w:t>
      </w:r>
      <w:r w:rsidR="00622BFD" w:rsidRPr="00B16D60">
        <w:rPr>
          <w:szCs w:val="24"/>
        </w:rPr>
        <w:t>проанализировала результаты контрольной работы в форме О</w:t>
      </w:r>
      <w:r w:rsidR="002A255F" w:rsidRPr="00B16D60">
        <w:rPr>
          <w:szCs w:val="24"/>
        </w:rPr>
        <w:t xml:space="preserve">ГЭ, полученные учащимися в 2022 </w:t>
      </w:r>
      <w:r w:rsidR="00622BFD" w:rsidRPr="00B16D60">
        <w:rPr>
          <w:szCs w:val="24"/>
        </w:rPr>
        <w:t>году:  указала типичные ошибки, провела сравнительный анализ выполнения заданий  по  годам. Рассмотрела  примеры заданий, вызвавших  затруднения у учащихся, дала рекомендации, на что следует обратить внимание педагогам при подготовк</w:t>
      </w:r>
      <w:r w:rsidR="002A255F" w:rsidRPr="00B16D60">
        <w:rPr>
          <w:szCs w:val="24"/>
        </w:rPr>
        <w:t>е выпускников к сдаче ОГЭ в 2023</w:t>
      </w:r>
      <w:r w:rsidR="00622BFD" w:rsidRPr="00B16D60">
        <w:rPr>
          <w:szCs w:val="24"/>
        </w:rPr>
        <w:t xml:space="preserve"> году. </w:t>
      </w:r>
      <w:r w:rsidR="002A255F" w:rsidRPr="00B16D60">
        <w:rPr>
          <w:szCs w:val="24"/>
        </w:rPr>
        <w:t>Особое внимание педагог уделила подготовке учеников к выполнению экспериментального задания (на основе выявленных в ходе экзамена затруднений).</w:t>
      </w:r>
    </w:p>
    <w:p w:rsidR="00B16D60" w:rsidRDefault="00B16D60" w:rsidP="00B16D60">
      <w:pPr>
        <w:jc w:val="both"/>
      </w:pPr>
    </w:p>
    <w:p w:rsidR="00622BFD" w:rsidRDefault="00B16D60" w:rsidP="00B16D60">
      <w:pPr>
        <w:pStyle w:val="a6"/>
        <w:jc w:val="both"/>
      </w:pPr>
      <w:r>
        <w:t xml:space="preserve">Евгения Александровна </w:t>
      </w:r>
      <w:r w:rsidR="00622BFD">
        <w:t>рассказала о том, как</w:t>
      </w:r>
      <w:r w:rsidR="002A255F">
        <w:t>ие изменения и нововведения поджидают учителей в связи с введением обновл</w:t>
      </w:r>
      <w:r>
        <w:t>е</w:t>
      </w:r>
      <w:r w:rsidR="002A255F">
        <w:t>нной программы (ФГОС третьего поколения).</w:t>
      </w:r>
      <w:r w:rsidR="00622BFD">
        <w:t xml:space="preserve"> </w:t>
      </w:r>
    </w:p>
    <w:p w:rsidR="00000000" w:rsidRDefault="00253836" w:rsidP="00B16D60">
      <w:pPr>
        <w:pStyle w:val="a6"/>
        <w:numPr>
          <w:ilvl w:val="0"/>
          <w:numId w:val="22"/>
        </w:numPr>
        <w:jc w:val="both"/>
        <w:rPr>
          <w:bCs/>
          <w:iCs/>
          <w:color w:val="000000"/>
        </w:rPr>
      </w:pPr>
      <w:r w:rsidRPr="00B16D60">
        <w:rPr>
          <w:bCs/>
          <w:iCs/>
          <w:color w:val="000000"/>
        </w:rPr>
        <w:lastRenderedPageBreak/>
        <w:t>Вариативность</w:t>
      </w:r>
      <w:r w:rsidRPr="00B16D60">
        <w:rPr>
          <w:bCs/>
          <w:iCs/>
          <w:color w:val="000000"/>
        </w:rPr>
        <w:t>.</w:t>
      </w:r>
      <w:r w:rsidRPr="00B16D60">
        <w:rPr>
          <w:bCs/>
          <w:iCs/>
          <w:color w:val="000000"/>
        </w:rPr>
        <w:t> Выражается в следующем: школам дана возможность разрабатывать и реализовывать индивидуальные учебные планы и программы, предус</w:t>
      </w:r>
      <w:r w:rsidRPr="00B16D60">
        <w:rPr>
          <w:bCs/>
          <w:iCs/>
          <w:color w:val="000000"/>
        </w:rPr>
        <w:t>матривающие углубленное изучение отдельных учебных предметов. </w:t>
      </w:r>
    </w:p>
    <w:p w:rsidR="00B16D60" w:rsidRDefault="00253836" w:rsidP="00B16D60">
      <w:pPr>
        <w:pStyle w:val="a6"/>
        <w:numPr>
          <w:ilvl w:val="0"/>
          <w:numId w:val="22"/>
        </w:numPr>
        <w:jc w:val="both"/>
        <w:rPr>
          <w:bCs/>
          <w:iCs/>
          <w:color w:val="000000"/>
        </w:rPr>
      </w:pPr>
      <w:r w:rsidRPr="00B16D60">
        <w:rPr>
          <w:bCs/>
          <w:iCs/>
          <w:color w:val="000000"/>
        </w:rPr>
        <w:t>Появление нового понятия «функциональная грамотность»</w:t>
      </w:r>
      <w:r w:rsidR="00B16D60">
        <w:rPr>
          <w:bCs/>
          <w:iCs/>
          <w:color w:val="000000"/>
        </w:rPr>
        <w:t>.</w:t>
      </w:r>
      <w:r w:rsidRPr="00B16D60">
        <w:rPr>
          <w:bCs/>
          <w:iCs/>
          <w:color w:val="000000"/>
        </w:rPr>
        <w:t xml:space="preserve"> </w:t>
      </w:r>
      <w:r w:rsidRPr="00B16D60">
        <w:rPr>
          <w:bCs/>
          <w:iCs/>
          <w:color w:val="000000"/>
        </w:rPr>
        <w:t>Функциональная грамотность вошла в состав государственных гарантий качества основного общего образования.</w:t>
      </w:r>
    </w:p>
    <w:p w:rsidR="00B16D60" w:rsidRPr="00B16D60" w:rsidRDefault="00B16D60" w:rsidP="00B16D60">
      <w:pPr>
        <w:pStyle w:val="a6"/>
        <w:ind w:left="720"/>
        <w:jc w:val="both"/>
        <w:rPr>
          <w:bCs/>
          <w:iCs/>
          <w:color w:val="000000"/>
        </w:rPr>
      </w:pPr>
      <w:r w:rsidRPr="00B16D60">
        <w:rPr>
          <w:bCs/>
          <w:iCs/>
          <w:color w:val="000000"/>
        </w:rPr>
        <w:t xml:space="preserve">ФГОС третьего поколения определяет функциональную грамотность как способность решать учебные задачи и жизненные ситуации на основе сформированных предметных, </w:t>
      </w:r>
      <w:proofErr w:type="spellStart"/>
      <w:r w:rsidRPr="00B16D60">
        <w:rPr>
          <w:bCs/>
          <w:iCs/>
          <w:color w:val="000000"/>
        </w:rPr>
        <w:t>метапредметных</w:t>
      </w:r>
      <w:proofErr w:type="spellEnd"/>
      <w:r w:rsidRPr="00B16D60">
        <w:rPr>
          <w:bCs/>
          <w:iCs/>
          <w:color w:val="000000"/>
        </w:rPr>
        <w:t xml:space="preserve"> и универсальных способов деятельности. Иными словами, ученики должны понимать, как изучаемые предметы помогают найти профессию и место в жизни. В идеале школьники перестанут постоянно спрашивать: «А зачем мне учить ваши синусы и косинусы?»  </w:t>
      </w:r>
    </w:p>
    <w:p w:rsidR="00B16D60" w:rsidRDefault="00B16D60" w:rsidP="00B16D60">
      <w:pPr>
        <w:ind w:left="142" w:firstLine="42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При подготовке к выступлению педагог обращался к сайтам:</w:t>
      </w:r>
    </w:p>
    <w:p w:rsidR="00B16D60" w:rsidRPr="00B16D60" w:rsidRDefault="00B16D60" w:rsidP="00B16D60">
      <w:pPr>
        <w:pStyle w:val="a6"/>
        <w:numPr>
          <w:ilvl w:val="0"/>
          <w:numId w:val="25"/>
        </w:numPr>
        <w:jc w:val="both"/>
        <w:rPr>
          <w:bCs/>
          <w:iCs/>
        </w:rPr>
      </w:pPr>
      <w:hyperlink r:id="rId7" w:history="1">
        <w:r w:rsidRPr="00B16D60">
          <w:rPr>
            <w:rStyle w:val="aa"/>
            <w:bCs/>
            <w:iCs/>
            <w:color w:val="auto"/>
            <w:u w:val="none"/>
          </w:rPr>
          <w:t>https://fc.kursksu.ru/wp-content/uploads/sites/66/2022/04/FGOS-OOO-v-voprosah-i-otvetah.pdf</w:t>
        </w:r>
      </w:hyperlink>
    </w:p>
    <w:p w:rsidR="00B16D60" w:rsidRPr="00B16D60" w:rsidRDefault="00B16D60" w:rsidP="00B16D60">
      <w:pPr>
        <w:pStyle w:val="a6"/>
        <w:numPr>
          <w:ilvl w:val="0"/>
          <w:numId w:val="25"/>
        </w:numPr>
        <w:jc w:val="both"/>
        <w:rPr>
          <w:bCs/>
          <w:iCs/>
        </w:rPr>
      </w:pPr>
      <w:hyperlink r:id="rId8" w:history="1">
        <w:r w:rsidRPr="00B16D60">
          <w:rPr>
            <w:rStyle w:val="aa"/>
            <w:bCs/>
            <w:iCs/>
            <w:color w:val="auto"/>
            <w:u w:val="none"/>
          </w:rPr>
          <w:t>https://multiurok.ru/files/obzor-izmenenii-obnovlennogo-fgos-po-fizike.html</w:t>
        </w:r>
      </w:hyperlink>
    </w:p>
    <w:p w:rsidR="00B16D60" w:rsidRPr="00B16D60" w:rsidRDefault="00B16D60" w:rsidP="00B16D60">
      <w:pPr>
        <w:pStyle w:val="a6"/>
        <w:numPr>
          <w:ilvl w:val="0"/>
          <w:numId w:val="25"/>
        </w:numPr>
        <w:jc w:val="both"/>
        <w:rPr>
          <w:bCs/>
          <w:iCs/>
        </w:rPr>
      </w:pPr>
      <w:hyperlink r:id="rId9" w:history="1">
        <w:r w:rsidRPr="00B16D60">
          <w:rPr>
            <w:rStyle w:val="aa"/>
            <w:bCs/>
            <w:iCs/>
            <w:color w:val="auto"/>
            <w:u w:val="none"/>
          </w:rPr>
          <w:t>https://nsportal.ru/shkola/fizika/library/2017/03/11/prepodavanie-fiziki-v-ramkahfgos</w:t>
        </w:r>
      </w:hyperlink>
    </w:p>
    <w:p w:rsidR="00B16D60" w:rsidRPr="00B16D60" w:rsidRDefault="00B16D60" w:rsidP="00B16D60">
      <w:pPr>
        <w:pStyle w:val="a6"/>
        <w:numPr>
          <w:ilvl w:val="0"/>
          <w:numId w:val="25"/>
        </w:numPr>
        <w:jc w:val="both"/>
        <w:rPr>
          <w:bCs/>
          <w:iCs/>
        </w:rPr>
      </w:pPr>
      <w:r w:rsidRPr="00B16D60">
        <w:rPr>
          <w:bCs/>
          <w:iCs/>
        </w:rPr>
        <w:t>https://school.kontur.ru/publications/2253</w:t>
      </w:r>
    </w:p>
    <w:p w:rsidR="00B16D60" w:rsidRDefault="00B16D60" w:rsidP="00B16D60">
      <w:pPr>
        <w:pStyle w:val="a6"/>
        <w:jc w:val="both"/>
        <w:rPr>
          <w:bCs/>
          <w:iCs/>
          <w:color w:val="000000"/>
        </w:rPr>
      </w:pPr>
    </w:p>
    <w:p w:rsidR="00CE732B" w:rsidRDefault="002A255F" w:rsidP="00B16D60">
      <w:pPr>
        <w:ind w:firstLine="567"/>
        <w:jc w:val="both"/>
        <w:rPr>
          <w:color w:val="000000"/>
        </w:rPr>
      </w:pPr>
      <w:proofErr w:type="spellStart"/>
      <w:r w:rsidRPr="00B16D60">
        <w:rPr>
          <w:szCs w:val="24"/>
        </w:rPr>
        <w:t>Галюк</w:t>
      </w:r>
      <w:proofErr w:type="spellEnd"/>
      <w:r w:rsidRPr="00B16D60">
        <w:rPr>
          <w:szCs w:val="24"/>
        </w:rPr>
        <w:t xml:space="preserve"> В</w:t>
      </w:r>
      <w:r w:rsidR="00B16D60" w:rsidRPr="00B16D60">
        <w:rPr>
          <w:szCs w:val="24"/>
        </w:rPr>
        <w:t>иктория Викторовна</w:t>
      </w:r>
      <w:r w:rsidR="00CE732B" w:rsidRPr="00B16D60">
        <w:rPr>
          <w:szCs w:val="24"/>
        </w:rPr>
        <w:t xml:space="preserve"> </w:t>
      </w:r>
      <w:r w:rsidR="00CE732B">
        <w:t>рассказала о том, каким должен быть современный учебник физики, соответствующий требованиям ФГОС ООО.</w:t>
      </w:r>
      <w:r w:rsidR="00CE732B" w:rsidRPr="00B16D60">
        <w:rPr>
          <w:rFonts w:ascii="Arial" w:hAnsi="Arial" w:cs="Helvetica"/>
          <w:color w:val="000000"/>
        </w:rPr>
        <w:t xml:space="preserve"> </w:t>
      </w:r>
      <w:r w:rsidR="00CE732B" w:rsidRPr="00B16D60">
        <w:rPr>
          <w:bCs/>
          <w:iCs/>
          <w:color w:val="000000"/>
        </w:rPr>
        <w:t>Педагог рассмотрела  УМК по физике в условиях реализации ФГОС</w:t>
      </w:r>
      <w:r w:rsidR="00F23613" w:rsidRPr="00B16D60">
        <w:rPr>
          <w:bCs/>
          <w:iCs/>
          <w:color w:val="000000"/>
        </w:rPr>
        <w:t xml:space="preserve"> ООО </w:t>
      </w:r>
      <w:r w:rsidR="00CE732B" w:rsidRPr="00B16D60">
        <w:rPr>
          <w:bCs/>
          <w:iCs/>
          <w:color w:val="000000"/>
        </w:rPr>
        <w:t>для 7-9 класса</w:t>
      </w:r>
      <w:r w:rsidR="00F23613" w:rsidRPr="00B16D60">
        <w:rPr>
          <w:bCs/>
          <w:iCs/>
          <w:color w:val="000000"/>
        </w:rPr>
        <w:t xml:space="preserve"> и ФГОС СОО для 10-11 классов</w:t>
      </w:r>
      <w:r w:rsidR="00CE732B" w:rsidRPr="00B16D60">
        <w:rPr>
          <w:bCs/>
          <w:iCs/>
          <w:color w:val="000000"/>
        </w:rPr>
        <w:t>,</w:t>
      </w:r>
      <w:r w:rsidR="00F23613" w:rsidRPr="00B16D60">
        <w:rPr>
          <w:bCs/>
          <w:iCs/>
          <w:color w:val="000000"/>
        </w:rPr>
        <w:t xml:space="preserve"> </w:t>
      </w:r>
      <w:r w:rsidR="00CE732B" w:rsidRPr="00B16D60">
        <w:rPr>
          <w:bCs/>
          <w:iCs/>
          <w:color w:val="000000"/>
        </w:rPr>
        <w:t xml:space="preserve"> </w:t>
      </w:r>
      <w:r w:rsidR="00CE732B" w:rsidRPr="00B16D60">
        <w:rPr>
          <w:color w:val="000000"/>
        </w:rPr>
        <w:t>допущенных и рекомендованных Министерством образования и науки РФ к использованию в образовательном процессе</w:t>
      </w:r>
      <w:r w:rsidRPr="00B16D60">
        <w:rPr>
          <w:color w:val="000000"/>
        </w:rPr>
        <w:t xml:space="preserve"> в 2022-2023</w:t>
      </w:r>
      <w:r w:rsidR="00CE732B" w:rsidRPr="00B16D60">
        <w:rPr>
          <w:color w:val="000000"/>
        </w:rPr>
        <w:t xml:space="preserve"> учебном году. Также раскрыла структуру учебников, их  преимущества и недостатки, полностью осветила, какие методические пособия входят в каждый комплект УМК (рабочие программы, тетради-тренажёры, электронные приложения к учебникам и т.д.).</w:t>
      </w:r>
    </w:p>
    <w:p w:rsidR="00FF11A8" w:rsidRPr="00FF11A8" w:rsidRDefault="00FF11A8" w:rsidP="00FF11A8">
      <w:pPr>
        <w:pStyle w:val="a6"/>
        <w:ind w:firstLine="567"/>
        <w:jc w:val="both"/>
      </w:pPr>
      <w:r w:rsidRPr="00BF7E61">
        <w:t xml:space="preserve">В </w:t>
      </w:r>
      <w:r w:rsidRPr="00FF11A8">
        <w:t xml:space="preserve">помощь учителю при разработке рабочей программы рекомендуют использовать: </w:t>
      </w:r>
    </w:p>
    <w:p w:rsidR="00FF11A8" w:rsidRDefault="00FF11A8" w:rsidP="00FF11A8">
      <w:pPr>
        <w:pStyle w:val="a6"/>
        <w:numPr>
          <w:ilvl w:val="0"/>
          <w:numId w:val="26"/>
        </w:numPr>
        <w:ind w:left="426"/>
        <w:jc w:val="both"/>
      </w:pPr>
      <w:r w:rsidRPr="00FF11A8">
        <w:t>Примерные программы по учебным предметам. Физика. 7-9 классы. Естествознание. 5 класс. – 2-е изд. – М.: Просвещение</w:t>
      </w:r>
      <w:r>
        <w:t xml:space="preserve"> </w:t>
      </w:r>
    </w:p>
    <w:p w:rsidR="00FF11A8" w:rsidRPr="00FF11A8" w:rsidRDefault="00FF11A8" w:rsidP="00FF11A8">
      <w:pPr>
        <w:pStyle w:val="a6"/>
        <w:ind w:left="426"/>
        <w:jc w:val="both"/>
        <w:rPr>
          <w:rFonts w:eastAsiaTheme="minorHAnsi"/>
        </w:rPr>
      </w:pPr>
      <w:hyperlink r:id="rId10" w:history="1">
        <w:r w:rsidRPr="00FF11A8">
          <w:rPr>
            <w:rStyle w:val="aa"/>
            <w:rFonts w:eastAsiaTheme="minorHAnsi"/>
            <w:color w:val="auto"/>
            <w:szCs w:val="24"/>
            <w:u w:val="none"/>
          </w:rPr>
          <w:t>https://100ballnik.com/author/egorya</w:t>
        </w:r>
      </w:hyperlink>
      <w:hyperlink r:id="rId11" w:history="1">
        <w:r w:rsidRPr="00FF11A8">
          <w:rPr>
            <w:rStyle w:val="aa"/>
            <w:rFonts w:eastAsiaTheme="minorHAnsi"/>
            <w:color w:val="auto"/>
            <w:szCs w:val="24"/>
            <w:u w:val="none"/>
          </w:rPr>
          <w:t>/</w:t>
        </w:r>
      </w:hyperlink>
      <w:r>
        <w:t xml:space="preserve"> </w:t>
      </w:r>
    </w:p>
    <w:p w:rsidR="00FF11A8" w:rsidRPr="00FF11A8" w:rsidRDefault="00FF11A8" w:rsidP="00FF11A8">
      <w:pPr>
        <w:pStyle w:val="a6"/>
        <w:numPr>
          <w:ilvl w:val="0"/>
          <w:numId w:val="26"/>
        </w:numPr>
        <w:ind w:left="426"/>
        <w:jc w:val="both"/>
      </w:pPr>
      <w:r w:rsidRPr="00FF11A8">
        <w:t xml:space="preserve">Примерная программа по физике среднего (полного) общего образования (БУ)       </w:t>
      </w:r>
    </w:p>
    <w:p w:rsidR="00FF11A8" w:rsidRPr="00FF11A8" w:rsidRDefault="00FF11A8" w:rsidP="00FF11A8">
      <w:pPr>
        <w:pStyle w:val="a6"/>
        <w:ind w:left="426"/>
        <w:jc w:val="both"/>
      </w:pPr>
      <w:hyperlink r:id="rId12" w:history="1">
        <w:r w:rsidRPr="00FF11A8">
          <w:rPr>
            <w:rStyle w:val="aa"/>
            <w:color w:val="auto"/>
            <w:szCs w:val="24"/>
            <w:u w:val="none"/>
          </w:rPr>
          <w:t>https://relasko.ru/forum/66-49340-1</w:t>
        </w:r>
      </w:hyperlink>
    </w:p>
    <w:p w:rsidR="00FF11A8" w:rsidRPr="00FF11A8" w:rsidRDefault="00FF11A8" w:rsidP="00FF11A8">
      <w:pPr>
        <w:pStyle w:val="a6"/>
        <w:numPr>
          <w:ilvl w:val="0"/>
          <w:numId w:val="26"/>
        </w:numPr>
        <w:ind w:left="426"/>
        <w:jc w:val="both"/>
      </w:pPr>
      <w:r w:rsidRPr="00FF11A8">
        <w:t>Примерная программа по физике среднего (полного) общего образования (профильный уровень)</w:t>
      </w:r>
    </w:p>
    <w:p w:rsidR="00FF11A8" w:rsidRPr="00FF11A8" w:rsidRDefault="00FF11A8" w:rsidP="00FF11A8">
      <w:pPr>
        <w:pStyle w:val="a6"/>
        <w:ind w:left="426"/>
        <w:jc w:val="both"/>
      </w:pPr>
      <w:hyperlink r:id="rId13" w:history="1">
        <w:r w:rsidRPr="00FF11A8">
          <w:rPr>
            <w:rStyle w:val="aa"/>
            <w:color w:val="auto"/>
            <w:szCs w:val="24"/>
            <w:u w:val="none"/>
          </w:rPr>
          <w:t>http://window.edu.ru/resource/232/37232/files/16-2-s.pdf</w:t>
        </w:r>
      </w:hyperlink>
    </w:p>
    <w:p w:rsidR="00FF11A8" w:rsidRPr="00FF11A8" w:rsidRDefault="00FF11A8" w:rsidP="00FF11A8">
      <w:pPr>
        <w:pStyle w:val="a6"/>
        <w:ind w:left="426"/>
        <w:jc w:val="both"/>
        <w:rPr>
          <w:rFonts w:eastAsiaTheme="minorHAnsi"/>
        </w:rPr>
      </w:pPr>
      <w:hyperlink r:id="rId14" w:history="1">
        <w:r w:rsidRPr="00FF11A8">
          <w:rPr>
            <w:rStyle w:val="aa"/>
            <w:color w:val="auto"/>
            <w:szCs w:val="24"/>
            <w:u w:val="none"/>
          </w:rPr>
          <w:t>https://prsgim.edu.yar.ru/annotatsii_k_rabochim_programmam/2017_2018/rp_fizika_10_11_profil.pdf</w:t>
        </w:r>
      </w:hyperlink>
    </w:p>
    <w:p w:rsidR="00FF11A8" w:rsidRPr="00FF11A8" w:rsidRDefault="00FF11A8" w:rsidP="00FF11A8">
      <w:pPr>
        <w:pStyle w:val="a6"/>
        <w:numPr>
          <w:ilvl w:val="0"/>
          <w:numId w:val="26"/>
        </w:numPr>
        <w:ind w:left="426"/>
        <w:jc w:val="both"/>
      </w:pPr>
      <w:r w:rsidRPr="00FF11A8">
        <w:t xml:space="preserve">Программа по физике для 10-11 классов </w:t>
      </w:r>
      <w:proofErr w:type="spellStart"/>
      <w:r w:rsidRPr="00FF11A8">
        <w:t>общеобразов</w:t>
      </w:r>
      <w:proofErr w:type="spellEnd"/>
      <w:r w:rsidRPr="00FF11A8">
        <w:t xml:space="preserve">. учреждений (базовый и профильный уровни). Авторы программы </w:t>
      </w:r>
      <w:proofErr w:type="spellStart"/>
      <w:r w:rsidRPr="00FF11A8">
        <w:t>В.С.Данюшенков</w:t>
      </w:r>
      <w:proofErr w:type="spellEnd"/>
      <w:r w:rsidRPr="00FF11A8">
        <w:t>, О.В.Коршунова</w:t>
      </w:r>
    </w:p>
    <w:p w:rsidR="00FF11A8" w:rsidRPr="00FF11A8" w:rsidRDefault="00FF11A8" w:rsidP="00FF11A8">
      <w:pPr>
        <w:pStyle w:val="a6"/>
        <w:ind w:left="426"/>
        <w:jc w:val="both"/>
      </w:pPr>
      <w:hyperlink r:id="rId15" w:history="1">
        <w:r w:rsidRPr="00FF11A8">
          <w:rPr>
            <w:rStyle w:val="aa"/>
            <w:color w:val="auto"/>
            <w:szCs w:val="24"/>
            <w:u w:val="none"/>
          </w:rPr>
          <w:t>http://www.gymn2.ru/assets/files/oop_stsh_astronomia.pdf</w:t>
        </w:r>
      </w:hyperlink>
    </w:p>
    <w:p w:rsidR="00FF11A8" w:rsidRPr="00FF11A8" w:rsidRDefault="00FF11A8" w:rsidP="00FF11A8">
      <w:pPr>
        <w:pStyle w:val="a6"/>
        <w:numPr>
          <w:ilvl w:val="0"/>
          <w:numId w:val="26"/>
        </w:numPr>
        <w:ind w:left="426"/>
        <w:jc w:val="both"/>
      </w:pPr>
      <w:r w:rsidRPr="00FF11A8">
        <w:t xml:space="preserve">Авторская программа по астрономии Б.А. Воронцова-Вельяминова, Е.К. </w:t>
      </w:r>
      <w:proofErr w:type="spellStart"/>
      <w:r w:rsidRPr="00FF11A8">
        <w:t>Страута</w:t>
      </w:r>
      <w:proofErr w:type="spellEnd"/>
      <w:r w:rsidRPr="00FF11A8">
        <w:t xml:space="preserve"> – М.: Дрофа, 2018г.</w:t>
      </w:r>
    </w:p>
    <w:p w:rsidR="00FF11A8" w:rsidRPr="00FF11A8" w:rsidRDefault="00FF11A8" w:rsidP="00FF11A8">
      <w:pPr>
        <w:pStyle w:val="a6"/>
        <w:ind w:left="426"/>
        <w:jc w:val="both"/>
      </w:pPr>
      <w:hyperlink r:id="rId16" w:history="1">
        <w:r w:rsidRPr="00FF11A8">
          <w:rPr>
            <w:rStyle w:val="aa"/>
            <w:color w:val="auto"/>
            <w:szCs w:val="24"/>
            <w:u w:val="none"/>
          </w:rPr>
          <w:t>http://www.gymn2.ru/assets/files/oop_stsh_astronomia.pdf</w:t>
        </w:r>
      </w:hyperlink>
    </w:p>
    <w:p w:rsidR="00FF11A8" w:rsidRPr="00FF11A8" w:rsidRDefault="00FF11A8" w:rsidP="00FF11A8">
      <w:pPr>
        <w:pStyle w:val="a6"/>
        <w:numPr>
          <w:ilvl w:val="0"/>
          <w:numId w:val="26"/>
        </w:numPr>
        <w:ind w:left="426"/>
        <w:jc w:val="both"/>
      </w:pPr>
      <w:r w:rsidRPr="00FF11A8">
        <w:t xml:space="preserve">Авторская программа  по астрономии В.М. </w:t>
      </w:r>
      <w:proofErr w:type="spellStart"/>
      <w:r w:rsidRPr="00FF11A8">
        <w:t>Чаругина</w:t>
      </w:r>
      <w:proofErr w:type="spellEnd"/>
      <w:r w:rsidRPr="00FF11A8">
        <w:t>- М.: Просвещение, 2018 г.</w:t>
      </w:r>
    </w:p>
    <w:p w:rsidR="00FF11A8" w:rsidRPr="00FF11A8" w:rsidRDefault="00FF11A8" w:rsidP="00FF11A8">
      <w:pPr>
        <w:pStyle w:val="a6"/>
        <w:ind w:left="426"/>
        <w:jc w:val="both"/>
      </w:pPr>
      <w:hyperlink r:id="rId17" w:history="1">
        <w:r w:rsidRPr="00FF11A8">
          <w:rPr>
            <w:rStyle w:val="aa"/>
            <w:color w:val="auto"/>
            <w:szCs w:val="24"/>
            <w:u w:val="none"/>
          </w:rPr>
          <w:t>https://100ballnik.com/wp-content/uploads/2022/06/11_astronomiya_2022_2023.pdf</w:t>
        </w:r>
      </w:hyperlink>
    </w:p>
    <w:p w:rsidR="00FF11A8" w:rsidRPr="00FF11A8" w:rsidRDefault="00FF11A8" w:rsidP="00FF11A8">
      <w:pPr>
        <w:pStyle w:val="a6"/>
        <w:ind w:left="426"/>
        <w:jc w:val="both"/>
        <w:rPr>
          <w:bCs/>
          <w:iCs/>
        </w:rPr>
      </w:pPr>
      <w:hyperlink r:id="rId18" w:history="1">
        <w:r w:rsidRPr="00EA7BC0">
          <w:rPr>
            <w:rStyle w:val="aa"/>
            <w:szCs w:val="24"/>
          </w:rPr>
          <w:t>http://pokrovka-hkola.ucoz.ru/2018/rabprogrammy/2chastj/rabochaja_programma_po_astronomii.pdf</w:t>
        </w:r>
      </w:hyperlink>
    </w:p>
    <w:p w:rsidR="00B16D60" w:rsidRDefault="00B16D60" w:rsidP="00B16D60">
      <w:pPr>
        <w:jc w:val="both"/>
        <w:rPr>
          <w:color w:val="000000"/>
        </w:rPr>
      </w:pPr>
    </w:p>
    <w:p w:rsidR="00B83645" w:rsidRPr="00B16D60" w:rsidRDefault="00645BE4" w:rsidP="00B16D60">
      <w:pPr>
        <w:ind w:firstLine="567"/>
        <w:jc w:val="both"/>
        <w:rPr>
          <w:bCs/>
          <w:iCs/>
          <w:color w:val="000000"/>
        </w:rPr>
      </w:pPr>
      <w:r w:rsidRPr="00B16D60">
        <w:rPr>
          <w:color w:val="000000"/>
        </w:rPr>
        <w:t xml:space="preserve">Любовь Ивановна </w:t>
      </w:r>
      <w:r w:rsidR="00C44311" w:rsidRPr="00B16D60">
        <w:rPr>
          <w:color w:val="000000"/>
        </w:rPr>
        <w:t>озвучила план работы ГМО</w:t>
      </w:r>
      <w:r w:rsidR="002A255F" w:rsidRPr="00B16D60">
        <w:rPr>
          <w:color w:val="000000"/>
        </w:rPr>
        <w:t xml:space="preserve"> учителей физики в  текущем 2022-2023</w:t>
      </w:r>
      <w:r w:rsidR="00C44311" w:rsidRPr="00B16D60">
        <w:rPr>
          <w:color w:val="000000"/>
        </w:rPr>
        <w:t xml:space="preserve"> учебном году. План был рассмотрен учителями и утвержден.</w:t>
      </w:r>
    </w:p>
    <w:p w:rsidR="00C44311" w:rsidRPr="00262C97" w:rsidRDefault="00C44311" w:rsidP="00C44311">
      <w:pPr>
        <w:pStyle w:val="a5"/>
        <w:ind w:left="567"/>
        <w:jc w:val="both"/>
        <w:rPr>
          <w:bCs/>
          <w:iCs/>
          <w:color w:val="000000"/>
        </w:rPr>
      </w:pPr>
    </w:p>
    <w:p w:rsidR="00F85D5C" w:rsidRPr="004B7650" w:rsidRDefault="00F85D5C" w:rsidP="00F85D5C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4B7650" w:rsidRDefault="00F85D5C" w:rsidP="00F85D5C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4B7650">
        <w:rPr>
          <w:color w:val="000000"/>
          <w:szCs w:val="24"/>
        </w:rPr>
        <w:t>Принять информацию к сведению.</w:t>
      </w:r>
    </w:p>
    <w:p w:rsidR="00C44311" w:rsidRDefault="002A255F" w:rsidP="00F85D5C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2. Утвердить план работы на 2022-2023</w:t>
      </w:r>
      <w:r w:rsidR="00C44311">
        <w:rPr>
          <w:color w:val="000000"/>
          <w:szCs w:val="24"/>
        </w:rPr>
        <w:t xml:space="preserve"> учебный год</w:t>
      </w:r>
      <w:r w:rsidR="00645BE4">
        <w:rPr>
          <w:color w:val="000000"/>
          <w:szCs w:val="24"/>
        </w:rPr>
        <w:t>, при необходимости своевременно вносить в него изменения</w:t>
      </w:r>
      <w:r w:rsidR="00C44311">
        <w:rPr>
          <w:color w:val="000000"/>
          <w:szCs w:val="24"/>
        </w:rPr>
        <w:t>.</w:t>
      </w:r>
    </w:p>
    <w:p w:rsidR="00C44311" w:rsidRDefault="00C44311" w:rsidP="00F85D5C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4B7650">
        <w:rPr>
          <w:color w:val="000000"/>
          <w:szCs w:val="24"/>
        </w:rPr>
        <w:t>.</w:t>
      </w:r>
      <w:r w:rsidR="00F85D5C">
        <w:rPr>
          <w:color w:val="000000"/>
          <w:szCs w:val="24"/>
        </w:rPr>
        <w:t> </w:t>
      </w:r>
      <w:r w:rsidR="004B7650">
        <w:rPr>
          <w:color w:val="000000"/>
          <w:szCs w:val="24"/>
        </w:rPr>
        <w:t xml:space="preserve">Учителям физики </w:t>
      </w:r>
      <w:r>
        <w:rPr>
          <w:color w:val="000000"/>
          <w:szCs w:val="24"/>
        </w:rPr>
        <w:t xml:space="preserve">спланировать свою работу по подготовке учащихся к сдаче ЕГЭ </w:t>
      </w:r>
      <w:r w:rsidR="00C257D4">
        <w:rPr>
          <w:color w:val="000000"/>
          <w:szCs w:val="24"/>
        </w:rPr>
        <w:t xml:space="preserve">и ОГЭ </w:t>
      </w:r>
      <w:r>
        <w:rPr>
          <w:color w:val="000000"/>
          <w:szCs w:val="24"/>
        </w:rPr>
        <w:t>в течение учебного года с учётом рекомендаций, предоставленных на основе ана</w:t>
      </w:r>
      <w:r w:rsidR="002A255F">
        <w:rPr>
          <w:color w:val="000000"/>
          <w:szCs w:val="24"/>
        </w:rPr>
        <w:t>лиза результатов экзамена в 2022</w:t>
      </w:r>
      <w:r>
        <w:rPr>
          <w:color w:val="000000"/>
          <w:szCs w:val="24"/>
        </w:rPr>
        <w:t xml:space="preserve"> году.</w:t>
      </w:r>
    </w:p>
    <w:p w:rsidR="00BC5F13" w:rsidRDefault="00FF11A8" w:rsidP="00F85D5C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4</w:t>
      </w:r>
      <w:r w:rsidR="00BC5F13" w:rsidRPr="00BC5F13">
        <w:rPr>
          <w:color w:val="FF0000"/>
          <w:szCs w:val="24"/>
        </w:rPr>
        <w:t xml:space="preserve">. </w:t>
      </w:r>
      <w:r w:rsidR="002A255F">
        <w:rPr>
          <w:color w:val="000000" w:themeColor="text1"/>
          <w:szCs w:val="24"/>
        </w:rPr>
        <w:t xml:space="preserve">Обратить внимание </w:t>
      </w:r>
      <w:r w:rsidR="00DD408E">
        <w:rPr>
          <w:color w:val="000000" w:themeColor="text1"/>
          <w:szCs w:val="24"/>
        </w:rPr>
        <w:t>на новые направления в преподавании физики в связи с введением ФГОС третьего поколения, внести коррективы в план своей работы</w:t>
      </w:r>
      <w:r w:rsidR="00BC5F13">
        <w:rPr>
          <w:color w:val="000000"/>
          <w:szCs w:val="24"/>
        </w:rPr>
        <w:t>.</w:t>
      </w:r>
    </w:p>
    <w:p w:rsidR="00B83645" w:rsidRDefault="00B83645" w:rsidP="00F85D5C">
      <w:pPr>
        <w:jc w:val="both"/>
        <w:rPr>
          <w:szCs w:val="24"/>
        </w:rPr>
      </w:pPr>
    </w:p>
    <w:p w:rsidR="007470DB" w:rsidRDefault="007470DB" w:rsidP="007470DB">
      <w:pPr>
        <w:autoSpaceDE w:val="0"/>
        <w:autoSpaceDN w:val="0"/>
        <w:adjustRightInd w:val="0"/>
        <w:rPr>
          <w:bCs/>
          <w:szCs w:val="24"/>
        </w:rPr>
      </w:pPr>
    </w:p>
    <w:sectPr w:rsidR="007470DB" w:rsidSect="00B16D60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55D90"/>
    <w:multiLevelType w:val="hybridMultilevel"/>
    <w:tmpl w:val="4CD024A8"/>
    <w:lvl w:ilvl="0" w:tplc="84DA3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85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CC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A0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84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23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62D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E1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E2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955ED"/>
    <w:multiLevelType w:val="hybridMultilevel"/>
    <w:tmpl w:val="382C8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E211F"/>
    <w:multiLevelType w:val="hybridMultilevel"/>
    <w:tmpl w:val="B3843FE2"/>
    <w:lvl w:ilvl="0" w:tplc="415A8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EA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E6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768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E0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A1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41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585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49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E2A88"/>
    <w:multiLevelType w:val="hybridMultilevel"/>
    <w:tmpl w:val="ABEAAA42"/>
    <w:lvl w:ilvl="0" w:tplc="5C660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45EB4"/>
    <w:multiLevelType w:val="hybridMultilevel"/>
    <w:tmpl w:val="AEE4E12A"/>
    <w:lvl w:ilvl="0" w:tplc="5C660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34D71"/>
    <w:multiLevelType w:val="hybridMultilevel"/>
    <w:tmpl w:val="6CF45D98"/>
    <w:lvl w:ilvl="0" w:tplc="5C660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274F0"/>
    <w:multiLevelType w:val="hybridMultilevel"/>
    <w:tmpl w:val="E4AE6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2"/>
  </w:num>
  <w:num w:numId="5">
    <w:abstractNumId w:val="21"/>
  </w:num>
  <w:num w:numId="6">
    <w:abstractNumId w:val="5"/>
  </w:num>
  <w:num w:numId="7">
    <w:abstractNumId w:val="11"/>
  </w:num>
  <w:num w:numId="8">
    <w:abstractNumId w:val="9"/>
  </w:num>
  <w:num w:numId="9">
    <w:abstractNumId w:val="6"/>
  </w:num>
  <w:num w:numId="10">
    <w:abstractNumId w:val="20"/>
  </w:num>
  <w:num w:numId="11">
    <w:abstractNumId w:val="13"/>
  </w:num>
  <w:num w:numId="12">
    <w:abstractNumId w:val="0"/>
  </w:num>
  <w:num w:numId="13">
    <w:abstractNumId w:val="16"/>
  </w:num>
  <w:num w:numId="14">
    <w:abstractNumId w:val="14"/>
  </w:num>
  <w:num w:numId="15">
    <w:abstractNumId w:val="23"/>
  </w:num>
  <w:num w:numId="16">
    <w:abstractNumId w:val="19"/>
  </w:num>
  <w:num w:numId="17">
    <w:abstractNumId w:val="8"/>
  </w:num>
  <w:num w:numId="18">
    <w:abstractNumId w:val="4"/>
  </w:num>
  <w:num w:numId="19">
    <w:abstractNumId w:val="22"/>
  </w:num>
  <w:num w:numId="20">
    <w:abstractNumId w:val="3"/>
  </w:num>
  <w:num w:numId="21">
    <w:abstractNumId w:val="7"/>
  </w:num>
  <w:num w:numId="22">
    <w:abstractNumId w:val="10"/>
  </w:num>
  <w:num w:numId="23">
    <w:abstractNumId w:val="1"/>
  </w:num>
  <w:num w:numId="24">
    <w:abstractNumId w:val="18"/>
  </w:num>
  <w:num w:numId="25">
    <w:abstractNumId w:val="24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5D5C"/>
    <w:rsid w:val="0001436D"/>
    <w:rsid w:val="00082D56"/>
    <w:rsid w:val="000C42D6"/>
    <w:rsid w:val="001622A0"/>
    <w:rsid w:val="001875C4"/>
    <w:rsid w:val="001A6439"/>
    <w:rsid w:val="00253836"/>
    <w:rsid w:val="00262C97"/>
    <w:rsid w:val="00280794"/>
    <w:rsid w:val="00291C2E"/>
    <w:rsid w:val="00295C7A"/>
    <w:rsid w:val="002A0A5C"/>
    <w:rsid w:val="002A255F"/>
    <w:rsid w:val="002F4900"/>
    <w:rsid w:val="00306855"/>
    <w:rsid w:val="003F5038"/>
    <w:rsid w:val="00416255"/>
    <w:rsid w:val="004349EF"/>
    <w:rsid w:val="004374A2"/>
    <w:rsid w:val="00470E9F"/>
    <w:rsid w:val="00483104"/>
    <w:rsid w:val="00495A6C"/>
    <w:rsid w:val="004B32E3"/>
    <w:rsid w:val="004B7650"/>
    <w:rsid w:val="006051AE"/>
    <w:rsid w:val="0061640F"/>
    <w:rsid w:val="00622BFD"/>
    <w:rsid w:val="00645BE4"/>
    <w:rsid w:val="00672A30"/>
    <w:rsid w:val="006848EB"/>
    <w:rsid w:val="006D3C45"/>
    <w:rsid w:val="006E1AFA"/>
    <w:rsid w:val="007470DB"/>
    <w:rsid w:val="007501FB"/>
    <w:rsid w:val="007A2AF6"/>
    <w:rsid w:val="00813BD2"/>
    <w:rsid w:val="008945BB"/>
    <w:rsid w:val="008C3E36"/>
    <w:rsid w:val="00904CC1"/>
    <w:rsid w:val="009420DA"/>
    <w:rsid w:val="009520B1"/>
    <w:rsid w:val="00956BF7"/>
    <w:rsid w:val="009B154E"/>
    <w:rsid w:val="00A108E2"/>
    <w:rsid w:val="00A36E63"/>
    <w:rsid w:val="00A61970"/>
    <w:rsid w:val="00B16D60"/>
    <w:rsid w:val="00B51B91"/>
    <w:rsid w:val="00B83645"/>
    <w:rsid w:val="00BA02C4"/>
    <w:rsid w:val="00BC5F13"/>
    <w:rsid w:val="00C257D4"/>
    <w:rsid w:val="00C43CA3"/>
    <w:rsid w:val="00C44311"/>
    <w:rsid w:val="00C876A7"/>
    <w:rsid w:val="00CE732B"/>
    <w:rsid w:val="00D14D58"/>
    <w:rsid w:val="00D30C21"/>
    <w:rsid w:val="00DD1601"/>
    <w:rsid w:val="00DD408E"/>
    <w:rsid w:val="00DE4DAB"/>
    <w:rsid w:val="00DE56CD"/>
    <w:rsid w:val="00E55120"/>
    <w:rsid w:val="00E60DFB"/>
    <w:rsid w:val="00E61D79"/>
    <w:rsid w:val="00EA1A29"/>
    <w:rsid w:val="00F23613"/>
    <w:rsid w:val="00F85D5C"/>
    <w:rsid w:val="00F96717"/>
    <w:rsid w:val="00FB6C90"/>
    <w:rsid w:val="00FF1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622BF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BFD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B16D6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538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38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4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5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obzor-izmenenii-obnovlennogo-fgos-po-fizike.html" TargetMode="External"/><Relationship Id="rId13" Type="http://schemas.openxmlformats.org/officeDocument/2006/relationships/hyperlink" Target="http://window.edu.ru/resource/232/37232/files/16-2-s.pdf" TargetMode="External"/><Relationship Id="rId18" Type="http://schemas.openxmlformats.org/officeDocument/2006/relationships/hyperlink" Target="http://pokrovka-hkola.ucoz.ru/2018/rabprogrammy/2chastj/rabochaja_programma_po_astronomi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c.kursksu.ru/wp-content/uploads/sites/66/2022/04/FGOS-OOO-v-voprosah-i-otvetah.pdf" TargetMode="External"/><Relationship Id="rId12" Type="http://schemas.openxmlformats.org/officeDocument/2006/relationships/hyperlink" Target="https://relasko.ru/forum/66-49340-1" TargetMode="External"/><Relationship Id="rId17" Type="http://schemas.openxmlformats.org/officeDocument/2006/relationships/hyperlink" Target="https://100ballnik.com/wp-content/uploads/2022/06/11_astronomiya_2022_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ymn2.ru/assets/files/oop_stsh_astronomia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ipi.ru/" TargetMode="External"/><Relationship Id="rId11" Type="http://schemas.openxmlformats.org/officeDocument/2006/relationships/hyperlink" Target="https://100ballnik.com/author/egory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ymn2.ru/assets/files/oop_stsh_astronomia.pdf" TargetMode="External"/><Relationship Id="rId10" Type="http://schemas.openxmlformats.org/officeDocument/2006/relationships/hyperlink" Target="https://100ballnik.com/author/egory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fizika/library/2017/03/11/prepodavanie-fiziki-v-ramkahfgos" TargetMode="External"/><Relationship Id="rId14" Type="http://schemas.openxmlformats.org/officeDocument/2006/relationships/hyperlink" Target="https://prsgim.edu.yar.ru/annotatsii_k_rabochim_programmam/2017_2018/rp_fizika_10_11_profi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Любашка</cp:lastModifiedBy>
  <cp:revision>27</cp:revision>
  <cp:lastPrinted>2019-09-14T11:17:00Z</cp:lastPrinted>
  <dcterms:created xsi:type="dcterms:W3CDTF">2013-10-16T15:56:00Z</dcterms:created>
  <dcterms:modified xsi:type="dcterms:W3CDTF">2022-10-06T16:13:00Z</dcterms:modified>
</cp:coreProperties>
</file>