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2A" w:rsidRPr="007E461E" w:rsidRDefault="005A2C2A" w:rsidP="00EB0508">
      <w:pPr>
        <w:shd w:val="clear" w:color="auto" w:fill="FFFFFF"/>
        <w:suppressAutoHyphens w:val="0"/>
        <w:jc w:val="center"/>
        <w:rPr>
          <w:b/>
          <w:szCs w:val="28"/>
          <w:lang w:eastAsia="ru-RU"/>
        </w:rPr>
      </w:pPr>
      <w:r w:rsidRPr="007E461E">
        <w:rPr>
          <w:b/>
          <w:szCs w:val="28"/>
          <w:lang w:eastAsia="ru-RU"/>
        </w:rPr>
        <w:t>Развитие самостоятельност</w:t>
      </w:r>
      <w:r w:rsidR="00B06A0A" w:rsidRPr="007E461E">
        <w:rPr>
          <w:b/>
          <w:szCs w:val="28"/>
          <w:lang w:eastAsia="ru-RU"/>
        </w:rPr>
        <w:t>и у обучающихся на уроках химии</w:t>
      </w:r>
    </w:p>
    <w:p w:rsidR="00B06A0A" w:rsidRPr="007E461E" w:rsidRDefault="00B06A0A" w:rsidP="00EB0508">
      <w:pPr>
        <w:shd w:val="clear" w:color="auto" w:fill="FFFFFF"/>
        <w:suppressAutoHyphens w:val="0"/>
        <w:jc w:val="center"/>
        <w:rPr>
          <w:b/>
          <w:szCs w:val="28"/>
          <w:lang w:eastAsia="ru-RU"/>
        </w:rPr>
      </w:pPr>
    </w:p>
    <w:p w:rsidR="00B06A0A" w:rsidRPr="007E461E" w:rsidRDefault="00B06A0A" w:rsidP="00B06A0A">
      <w:pPr>
        <w:shd w:val="clear" w:color="auto" w:fill="FFFFFF"/>
        <w:suppressAutoHyphens w:val="0"/>
        <w:jc w:val="right"/>
        <w:rPr>
          <w:b/>
          <w:szCs w:val="28"/>
          <w:lang w:eastAsia="ru-RU"/>
        </w:rPr>
      </w:pPr>
      <w:r w:rsidRPr="007E461E">
        <w:rPr>
          <w:b/>
          <w:szCs w:val="28"/>
          <w:lang w:eastAsia="ru-RU"/>
        </w:rPr>
        <w:t>Пименова Екатерина Николаевна</w:t>
      </w:r>
    </w:p>
    <w:p w:rsidR="00B06A0A" w:rsidRPr="007E461E" w:rsidRDefault="00B06A0A" w:rsidP="00B06A0A">
      <w:pPr>
        <w:shd w:val="clear" w:color="auto" w:fill="FFFFFF"/>
        <w:suppressAutoHyphens w:val="0"/>
        <w:jc w:val="right"/>
        <w:rPr>
          <w:szCs w:val="28"/>
          <w:lang w:eastAsia="ru-RU"/>
        </w:rPr>
      </w:pPr>
      <w:r w:rsidRPr="007E461E">
        <w:rPr>
          <w:szCs w:val="28"/>
          <w:lang w:eastAsia="ru-RU"/>
        </w:rPr>
        <w:t>Учитель химии 1 категории</w:t>
      </w:r>
    </w:p>
    <w:p w:rsidR="005A2C2A" w:rsidRPr="007E461E" w:rsidRDefault="005A2C2A" w:rsidP="00EB0508">
      <w:pPr>
        <w:shd w:val="clear" w:color="auto" w:fill="FFFFFF"/>
        <w:suppressAutoHyphens w:val="0"/>
        <w:jc w:val="center"/>
        <w:rPr>
          <w:sz w:val="22"/>
          <w:szCs w:val="22"/>
          <w:lang w:eastAsia="ru-RU"/>
        </w:rPr>
      </w:pPr>
    </w:p>
    <w:p w:rsidR="005A2C2A" w:rsidRPr="007E461E" w:rsidRDefault="005A2C2A" w:rsidP="00DF23DA">
      <w:pPr>
        <w:shd w:val="clear" w:color="auto" w:fill="FFFFFF"/>
        <w:suppressAutoHyphens w:val="0"/>
        <w:ind w:firstLine="709"/>
      </w:pPr>
      <w:r w:rsidRPr="007E461E">
        <w:rPr>
          <w:lang w:eastAsia="ru-RU"/>
        </w:rPr>
        <w:t>Здравствуйте, уважаемые коллеги. В продолжение выступления Юлии Валерьевны хотелось бы сказать, что н</w:t>
      </w:r>
      <w:r w:rsidRPr="007E461E">
        <w:t>овые знания лучше воспринимаются тогда, когда учащиеся хорошо понимают стоящие перед ними задачи и проявляют интерес к предстоящей работе. Постановка целей и задач всегда учитывает потребность учащихся к проявлению самостоятельности, стремление их к самоутверждению, жажде познания нового. Если на уроке есть условия для удовлетворения таких потребностей, то учащиеся с интересом включаются в работу.</w:t>
      </w:r>
    </w:p>
    <w:p w:rsidR="009245AB" w:rsidRPr="007E461E" w:rsidRDefault="009245AB" w:rsidP="00DF23DA">
      <w:pPr>
        <w:shd w:val="clear" w:color="auto" w:fill="FFFFFF"/>
        <w:suppressAutoHyphens w:val="0"/>
        <w:ind w:firstLine="709"/>
        <w:rPr>
          <w:szCs w:val="28"/>
        </w:rPr>
      </w:pPr>
      <w:r w:rsidRPr="007E461E">
        <w:rPr>
          <w:szCs w:val="28"/>
        </w:rPr>
        <w:t xml:space="preserve">Научившись выделять главное в тексте, составлять планы, конспект, учащиеся легче справляются с переводом текста в таблицы и схемы, что является важной формой самостоятельной работы. При этом они выделяют существенные признаки изучаемых явлений, процессов, находят в них черты сходства и различия, определяют основные свойства веществ и сравнивают со свойствами ранее изученных. Работа по анализу и составлению таблиц имеет большое значение для развития мыслительной деятельности учащихся. Ведь для того, чтобы составить таблицу, нужно хорошо разбираться в тексте, уметь отобрать нужный материал, обобщить и систематизировать его. Составление таблиц сложная, но интересная форма работы с текстом. </w:t>
      </w:r>
    </w:p>
    <w:p w:rsidR="009245AB" w:rsidRPr="007E461E" w:rsidRDefault="009245AB" w:rsidP="009245AB">
      <w:pPr>
        <w:pStyle w:val="4"/>
        <w:shd w:val="clear" w:color="auto" w:fill="auto"/>
        <w:spacing w:line="240" w:lineRule="auto"/>
        <w:ind w:left="134" w:right="460" w:firstLine="574"/>
        <w:jc w:val="left"/>
        <w:rPr>
          <w:sz w:val="28"/>
          <w:szCs w:val="28"/>
        </w:rPr>
      </w:pPr>
      <w:r w:rsidRPr="007E461E">
        <w:rPr>
          <w:sz w:val="28"/>
          <w:szCs w:val="28"/>
        </w:rPr>
        <w:t>Так, например, в процессе коллективной беседы на уроке в 11 классе можно составить таблицу по теме «Гидролиз солей»:</w:t>
      </w:r>
    </w:p>
    <w:p w:rsidR="009245AB" w:rsidRPr="007E461E" w:rsidRDefault="009245AB" w:rsidP="009245AB">
      <w:pPr>
        <w:pStyle w:val="4"/>
        <w:shd w:val="clear" w:color="auto" w:fill="auto"/>
        <w:spacing w:line="240" w:lineRule="auto"/>
        <w:ind w:left="134" w:right="460" w:firstLine="574"/>
        <w:jc w:val="lef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128"/>
        <w:gridCol w:w="1406"/>
        <w:gridCol w:w="1286"/>
        <w:gridCol w:w="1373"/>
        <w:gridCol w:w="1483"/>
        <w:gridCol w:w="1224"/>
        <w:gridCol w:w="1123"/>
      </w:tblGrid>
      <w:tr w:rsidR="007E461E" w:rsidRPr="007E461E" w:rsidTr="00FD2ADE">
        <w:trPr>
          <w:trHeight w:val="146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32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Соль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Какой кислотой образована соль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Каким основа</w:t>
            </w:r>
            <w:r w:rsidRPr="007E461E">
              <w:rPr>
                <w:b/>
                <w:sz w:val="24"/>
                <w:szCs w:val="24"/>
              </w:rPr>
              <w:softHyphen/>
              <w:t>нием образо</w:t>
            </w:r>
            <w:r w:rsidRPr="007E461E">
              <w:rPr>
                <w:b/>
                <w:sz w:val="24"/>
                <w:szCs w:val="24"/>
              </w:rPr>
              <w:softHyphen/>
              <w:t>вана соль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 xml:space="preserve">  Какие ионы участвуют в</w:t>
            </w:r>
          </w:p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гидролизе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Ионное уравнение гидролиза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 xml:space="preserve">Реакция </w:t>
            </w:r>
          </w:p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раствора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b/>
                <w:sz w:val="24"/>
                <w:szCs w:val="24"/>
              </w:rPr>
              <w:t>Окраска лакмуса</w:t>
            </w:r>
          </w:p>
        </w:tc>
      </w:tr>
      <w:tr w:rsidR="007E461E" w:rsidRPr="007E461E" w:rsidTr="009245AB">
        <w:trPr>
          <w:trHeight w:val="9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ind w:right="320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  <w:lang w:val="en-US"/>
              </w:rPr>
              <w:t>N</w:t>
            </w:r>
            <w:r w:rsidRPr="007E461E">
              <w:rPr>
                <w:sz w:val="24"/>
                <w:szCs w:val="24"/>
              </w:rPr>
              <w:t>аС1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E4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9245AB" w:rsidRPr="007E461E" w:rsidRDefault="009245AB" w:rsidP="009245AB">
            <w:pPr>
              <w:pStyle w:val="70"/>
              <w:shd w:val="clear" w:color="auto" w:fill="auto"/>
              <w:spacing w:before="6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E461E">
              <w:rPr>
                <w:i/>
                <w:sz w:val="24"/>
                <w:szCs w:val="24"/>
              </w:rPr>
              <w:t>сильная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  <w:lang w:val="en-US"/>
              </w:rPr>
              <w:t>N</w:t>
            </w:r>
            <w:proofErr w:type="spellStart"/>
            <w:r w:rsidRPr="007E461E">
              <w:rPr>
                <w:sz w:val="24"/>
                <w:szCs w:val="24"/>
              </w:rPr>
              <w:t>аОН</w:t>
            </w:r>
            <w:proofErr w:type="spellEnd"/>
          </w:p>
          <w:p w:rsidR="009245AB" w:rsidRPr="007E461E" w:rsidRDefault="009245AB" w:rsidP="009245AB">
            <w:pPr>
              <w:pStyle w:val="70"/>
              <w:shd w:val="clear" w:color="auto" w:fill="auto"/>
              <w:spacing w:before="6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E461E">
              <w:rPr>
                <w:i/>
                <w:sz w:val="24"/>
                <w:szCs w:val="24"/>
              </w:rPr>
              <w:t>сильное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—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jc w:val="center"/>
              <w:rPr>
                <w:lang w:val="en-US"/>
              </w:rPr>
            </w:pPr>
            <w:r w:rsidRPr="007E461E">
              <w:rPr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Нейт</w:t>
            </w:r>
            <w:r w:rsidRPr="007E461E">
              <w:rPr>
                <w:sz w:val="24"/>
                <w:szCs w:val="24"/>
              </w:rPr>
              <w:softHyphen/>
              <w:t>ральная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Фиоле</w:t>
            </w:r>
            <w:r w:rsidRPr="007E461E">
              <w:rPr>
                <w:sz w:val="24"/>
                <w:szCs w:val="24"/>
              </w:rPr>
              <w:softHyphen/>
              <w:t>товая</w:t>
            </w:r>
          </w:p>
        </w:tc>
      </w:tr>
      <w:tr w:rsidR="007E461E" w:rsidRPr="007E461E" w:rsidTr="00FD2ADE">
        <w:trPr>
          <w:trHeight w:val="15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320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  <w:lang w:val="en-US"/>
              </w:rPr>
              <w:t>N</w:t>
            </w:r>
            <w:r w:rsidRPr="007E461E">
              <w:rPr>
                <w:sz w:val="24"/>
                <w:szCs w:val="24"/>
              </w:rPr>
              <w:t>а</w:t>
            </w:r>
            <w:r w:rsidRPr="007E461E">
              <w:rPr>
                <w:sz w:val="24"/>
                <w:szCs w:val="24"/>
                <w:vertAlign w:val="subscript"/>
              </w:rPr>
              <w:t>2</w:t>
            </w:r>
            <w:r w:rsidRPr="007E461E">
              <w:rPr>
                <w:sz w:val="24"/>
                <w:szCs w:val="24"/>
              </w:rPr>
              <w:t>СО</w:t>
            </w:r>
            <w:r w:rsidRPr="007E461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Н</w:t>
            </w:r>
            <w:r w:rsidRPr="007E461E">
              <w:rPr>
                <w:sz w:val="24"/>
                <w:szCs w:val="24"/>
                <w:vertAlign w:val="subscript"/>
              </w:rPr>
              <w:t>2</w:t>
            </w:r>
            <w:r w:rsidRPr="007E461E">
              <w:rPr>
                <w:sz w:val="24"/>
                <w:szCs w:val="24"/>
              </w:rPr>
              <w:t>СО</w:t>
            </w:r>
            <w:r w:rsidRPr="007E461E">
              <w:rPr>
                <w:sz w:val="24"/>
                <w:szCs w:val="24"/>
                <w:vertAlign w:val="subscript"/>
              </w:rPr>
              <w:t>3</w:t>
            </w:r>
          </w:p>
          <w:p w:rsidR="009245AB" w:rsidRPr="007E461E" w:rsidRDefault="009245AB" w:rsidP="009245AB">
            <w:pPr>
              <w:pStyle w:val="70"/>
              <w:shd w:val="clear" w:color="auto" w:fill="auto"/>
              <w:spacing w:before="120" w:line="240" w:lineRule="auto"/>
              <w:jc w:val="center"/>
              <w:rPr>
                <w:i/>
                <w:sz w:val="24"/>
                <w:szCs w:val="24"/>
              </w:rPr>
            </w:pPr>
            <w:r w:rsidRPr="007E461E">
              <w:rPr>
                <w:i/>
                <w:sz w:val="24"/>
                <w:szCs w:val="24"/>
              </w:rPr>
              <w:t>слабая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  <w:lang w:val="en-US"/>
              </w:rPr>
              <w:t>N</w:t>
            </w:r>
            <w:proofErr w:type="spellStart"/>
            <w:r w:rsidRPr="007E461E">
              <w:rPr>
                <w:sz w:val="24"/>
                <w:szCs w:val="24"/>
              </w:rPr>
              <w:t>аОН</w:t>
            </w:r>
            <w:proofErr w:type="spellEnd"/>
          </w:p>
          <w:p w:rsidR="009245AB" w:rsidRPr="007E461E" w:rsidRDefault="009245AB" w:rsidP="009245AB">
            <w:pPr>
              <w:pStyle w:val="70"/>
              <w:shd w:val="clear" w:color="auto" w:fill="auto"/>
              <w:spacing w:before="6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E461E">
              <w:rPr>
                <w:i/>
                <w:sz w:val="24"/>
                <w:szCs w:val="24"/>
              </w:rPr>
              <w:t>сильное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vertAlign w:val="superscript"/>
                <w:lang w:val="en-US"/>
              </w:rPr>
            </w:pPr>
          </w:p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7E461E">
              <w:rPr>
                <w:sz w:val="24"/>
                <w:szCs w:val="24"/>
              </w:rPr>
              <w:t>СО</w:t>
            </w:r>
            <w:r w:rsidRPr="007E461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7E461E">
              <w:rPr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12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E461E">
              <w:rPr>
                <w:sz w:val="24"/>
                <w:szCs w:val="24"/>
              </w:rPr>
              <w:t>СО</w:t>
            </w:r>
            <w:r w:rsidRPr="007E461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7E461E">
              <w:rPr>
                <w:sz w:val="24"/>
                <w:szCs w:val="24"/>
              </w:rPr>
              <w:t xml:space="preserve"> </w:t>
            </w:r>
            <w:r w:rsidRPr="007E461E">
              <w:rPr>
                <w:sz w:val="24"/>
                <w:szCs w:val="24"/>
                <w:vertAlign w:val="superscript"/>
                <w:lang w:val="en-US"/>
              </w:rPr>
              <w:t xml:space="preserve">2- </w:t>
            </w:r>
            <w:r w:rsidRPr="007E461E">
              <w:rPr>
                <w:sz w:val="24"/>
                <w:szCs w:val="24"/>
              </w:rPr>
              <w:t xml:space="preserve">+ </w:t>
            </w:r>
            <w:r w:rsidRPr="007E461E">
              <w:rPr>
                <w:sz w:val="24"/>
                <w:szCs w:val="24"/>
                <w:lang w:val="en-US"/>
              </w:rPr>
              <w:t>HOH=</w:t>
            </w:r>
          </w:p>
          <w:p w:rsidR="009245AB" w:rsidRPr="007E461E" w:rsidRDefault="009245AB" w:rsidP="009245AB">
            <w:pPr>
              <w:pStyle w:val="100"/>
              <w:shd w:val="clear" w:color="auto" w:fill="auto"/>
              <w:spacing w:after="120" w:line="240" w:lineRule="auto"/>
              <w:jc w:val="center"/>
              <w:rPr>
                <w:b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7E461E">
              <w:rPr>
                <w:sz w:val="24"/>
                <w:szCs w:val="24"/>
              </w:rPr>
              <w:t>НСО</w:t>
            </w:r>
            <w:r w:rsidRPr="007E461E">
              <w:rPr>
                <w:sz w:val="24"/>
                <w:szCs w:val="24"/>
                <w:vertAlign w:val="subscript"/>
              </w:rPr>
              <w:t>ъ</w:t>
            </w:r>
            <w:proofErr w:type="spellEnd"/>
            <w:r w:rsidRPr="007E461E">
              <w:rPr>
                <w:sz w:val="24"/>
                <w:szCs w:val="24"/>
                <w:vertAlign w:val="superscript"/>
                <w:lang w:val="en-US"/>
              </w:rPr>
              <w:t>-</w:t>
            </w:r>
            <w:r w:rsidRPr="007E461E">
              <w:rPr>
                <w:sz w:val="24"/>
                <w:szCs w:val="24"/>
                <w:lang w:val="en-US"/>
              </w:rPr>
              <w:t>+</w:t>
            </w:r>
            <w:r w:rsidRPr="007E461E">
              <w:rPr>
                <w:sz w:val="24"/>
                <w:szCs w:val="24"/>
              </w:rPr>
              <w:t xml:space="preserve"> </w:t>
            </w:r>
            <w:r w:rsidRPr="007E461E">
              <w:rPr>
                <w:sz w:val="24"/>
                <w:szCs w:val="24"/>
                <w:lang w:val="en-US"/>
              </w:rPr>
              <w:t>OH</w:t>
            </w:r>
            <w:r w:rsidRPr="007E461E">
              <w:rPr>
                <w:sz w:val="24"/>
                <w:szCs w:val="24"/>
                <w:vertAlign w:val="superscript"/>
                <w:lang w:val="en-US"/>
              </w:rPr>
              <w:t>-</w:t>
            </w:r>
          </w:p>
          <w:p w:rsidR="009245AB" w:rsidRPr="007E461E" w:rsidRDefault="009245AB" w:rsidP="009245AB">
            <w:pPr>
              <w:pStyle w:val="110"/>
              <w:shd w:val="clear" w:color="auto" w:fill="auto"/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7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Щелоч</w:t>
            </w:r>
            <w:r w:rsidRPr="007E461E">
              <w:rPr>
                <w:sz w:val="24"/>
                <w:szCs w:val="24"/>
              </w:rPr>
              <w:softHyphen/>
              <w:t>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Синяя</w:t>
            </w:r>
          </w:p>
        </w:tc>
      </w:tr>
      <w:tr w:rsidR="007E461E" w:rsidRPr="007E461E" w:rsidTr="00FD2ADE">
        <w:trPr>
          <w:trHeight w:val="153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ind w:right="320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  <w:lang w:val="en-US"/>
              </w:rPr>
            </w:pPr>
            <w:r w:rsidRPr="007E461E">
              <w:rPr>
                <w:sz w:val="24"/>
                <w:szCs w:val="24"/>
              </w:rPr>
              <w:t>А1С1</w:t>
            </w:r>
            <w:r w:rsidRPr="007E461E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461E">
              <w:rPr>
                <w:sz w:val="24"/>
                <w:szCs w:val="24"/>
              </w:rPr>
              <w:t>НСl</w:t>
            </w:r>
            <w:proofErr w:type="spellEnd"/>
          </w:p>
          <w:p w:rsidR="009245AB" w:rsidRPr="007E461E" w:rsidRDefault="009245AB" w:rsidP="009245AB">
            <w:pPr>
              <w:pStyle w:val="70"/>
              <w:shd w:val="clear" w:color="auto" w:fill="auto"/>
              <w:spacing w:before="6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E461E">
              <w:rPr>
                <w:i/>
                <w:sz w:val="24"/>
                <w:szCs w:val="24"/>
              </w:rPr>
              <w:t>сильная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461E">
              <w:rPr>
                <w:rStyle w:val="101pt"/>
                <w:sz w:val="24"/>
                <w:szCs w:val="24"/>
              </w:rPr>
              <w:t xml:space="preserve">А1(ОН)з </w:t>
            </w:r>
            <w:r w:rsidRPr="007E461E">
              <w:rPr>
                <w:rStyle w:val="10115pt"/>
                <w:sz w:val="24"/>
                <w:szCs w:val="24"/>
              </w:rPr>
              <w:t>слабое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7E461E">
              <w:rPr>
                <w:sz w:val="24"/>
                <w:szCs w:val="24"/>
              </w:rPr>
              <w:t>А</w:t>
            </w:r>
            <w:r w:rsidRPr="007E461E">
              <w:rPr>
                <w:sz w:val="24"/>
                <w:szCs w:val="24"/>
                <w:lang w:val="en-US"/>
              </w:rPr>
              <w:t>l</w:t>
            </w:r>
            <w:r w:rsidRPr="007E461E">
              <w:rPr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100"/>
              <w:shd w:val="clear" w:color="auto" w:fill="auto"/>
              <w:spacing w:after="60" w:line="240" w:lineRule="auto"/>
              <w:jc w:val="center"/>
              <w:rPr>
                <w:b/>
                <w:sz w:val="24"/>
                <w:szCs w:val="24"/>
                <w:vertAlign w:val="subscript"/>
              </w:rPr>
            </w:pPr>
            <w:r w:rsidRPr="007E461E">
              <w:rPr>
                <w:sz w:val="24"/>
                <w:szCs w:val="24"/>
              </w:rPr>
              <w:t>А1</w:t>
            </w:r>
            <w:r w:rsidRPr="007E461E">
              <w:rPr>
                <w:sz w:val="24"/>
                <w:szCs w:val="24"/>
                <w:vertAlign w:val="superscript"/>
              </w:rPr>
              <w:t>3</w:t>
            </w:r>
            <w:proofErr w:type="gramStart"/>
            <w:r w:rsidRPr="007E461E">
              <w:rPr>
                <w:sz w:val="24"/>
                <w:szCs w:val="24"/>
                <w:vertAlign w:val="superscript"/>
              </w:rPr>
              <w:t>+</w:t>
            </w:r>
            <w:r w:rsidRPr="007E461E">
              <w:rPr>
                <w:sz w:val="24"/>
                <w:szCs w:val="24"/>
              </w:rPr>
              <w:t xml:space="preserve">  +</w:t>
            </w:r>
            <w:proofErr w:type="gramEnd"/>
            <w:r w:rsidRPr="007E461E">
              <w:rPr>
                <w:sz w:val="24"/>
                <w:szCs w:val="24"/>
              </w:rPr>
              <w:t xml:space="preserve"> НОН = </w:t>
            </w:r>
            <w:r w:rsidRPr="007E461E">
              <w:rPr>
                <w:rStyle w:val="101pt"/>
                <w:sz w:val="24"/>
                <w:szCs w:val="24"/>
              </w:rPr>
              <w:t>А</w:t>
            </w:r>
            <w:r w:rsidRPr="007E461E">
              <w:rPr>
                <w:rStyle w:val="101pt"/>
                <w:sz w:val="24"/>
                <w:szCs w:val="24"/>
                <w:lang w:val="en-US"/>
              </w:rPr>
              <w:t>l</w:t>
            </w:r>
            <w:r w:rsidRPr="007E461E">
              <w:rPr>
                <w:rStyle w:val="101pt"/>
                <w:sz w:val="24"/>
                <w:szCs w:val="24"/>
              </w:rPr>
              <w:t>(ОН)</w:t>
            </w:r>
            <w:r w:rsidRPr="007E461E">
              <w:rPr>
                <w:rStyle w:val="101pt"/>
                <w:sz w:val="24"/>
                <w:szCs w:val="24"/>
                <w:vertAlign w:val="subscript"/>
              </w:rPr>
              <w:t>3</w:t>
            </w:r>
          </w:p>
          <w:p w:rsidR="009245AB" w:rsidRPr="007E461E" w:rsidRDefault="009245AB" w:rsidP="009245AB">
            <w:pPr>
              <w:pStyle w:val="1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1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7E4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E46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Кислая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AB" w:rsidRPr="007E461E" w:rsidRDefault="009245AB" w:rsidP="009245AB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E461E">
              <w:rPr>
                <w:sz w:val="24"/>
                <w:szCs w:val="24"/>
              </w:rPr>
              <w:t>Красная</w:t>
            </w:r>
          </w:p>
        </w:tc>
      </w:tr>
    </w:tbl>
    <w:p w:rsidR="009245AB" w:rsidRPr="007E461E" w:rsidRDefault="009245AB" w:rsidP="009245AB">
      <w:pPr>
        <w:pStyle w:val="4"/>
        <w:shd w:val="clear" w:color="auto" w:fill="auto"/>
        <w:spacing w:line="240" w:lineRule="auto"/>
        <w:ind w:left="120" w:right="460" w:firstLine="700"/>
        <w:rPr>
          <w:sz w:val="24"/>
          <w:szCs w:val="24"/>
          <w:lang w:val="en-US"/>
        </w:rPr>
      </w:pPr>
    </w:p>
    <w:p w:rsidR="005A2C2A" w:rsidRPr="007E461E" w:rsidRDefault="005A2C2A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>.</w:t>
      </w:r>
    </w:p>
    <w:p w:rsidR="005A2C2A" w:rsidRPr="007E461E" w:rsidRDefault="005A2C2A" w:rsidP="00BE4110">
      <w:pPr>
        <w:shd w:val="clear" w:color="auto" w:fill="FFFFFF"/>
        <w:suppressAutoHyphens w:val="0"/>
        <w:ind w:left="-57" w:firstLine="709"/>
        <w:rPr>
          <w:szCs w:val="28"/>
          <w:lang w:eastAsia="ru-RU"/>
        </w:rPr>
      </w:pPr>
      <w:r w:rsidRPr="007E461E">
        <w:rPr>
          <w:szCs w:val="28"/>
          <w:lang w:eastAsia="ru-RU"/>
        </w:rPr>
        <w:lastRenderedPageBreak/>
        <w:t xml:space="preserve">В 9 классе, когда увеличивается доля информации </w:t>
      </w:r>
      <w:proofErr w:type="spellStart"/>
      <w:r w:rsidRPr="007E461E">
        <w:rPr>
          <w:szCs w:val="28"/>
          <w:lang w:eastAsia="ru-RU"/>
        </w:rPr>
        <w:t>фактологического</w:t>
      </w:r>
      <w:proofErr w:type="spellEnd"/>
      <w:r w:rsidRPr="007E461E">
        <w:rPr>
          <w:szCs w:val="28"/>
          <w:lang w:eastAsia="ru-RU"/>
        </w:rPr>
        <w:t xml:space="preserve"> характера, требующ</w:t>
      </w:r>
      <w:r w:rsidR="0098428F" w:rsidRPr="007E461E">
        <w:rPr>
          <w:szCs w:val="28"/>
          <w:lang w:eastAsia="ru-RU"/>
        </w:rPr>
        <w:t>ей механического заучивания, можно использовать</w:t>
      </w:r>
      <w:r w:rsidRPr="007E461E">
        <w:rPr>
          <w:szCs w:val="28"/>
          <w:lang w:eastAsia="ru-RU"/>
        </w:rPr>
        <w:t>:</w:t>
      </w:r>
    </w:p>
    <w:p w:rsidR="005A2C2A" w:rsidRPr="007E461E" w:rsidRDefault="005A2C2A" w:rsidP="0098428F">
      <w:pPr>
        <w:shd w:val="clear" w:color="auto" w:fill="FFFFFF"/>
        <w:suppressAutoHyphens w:val="0"/>
        <w:rPr>
          <w:b/>
          <w:szCs w:val="28"/>
          <w:lang w:eastAsia="ru-RU"/>
        </w:rPr>
      </w:pPr>
      <w:r w:rsidRPr="007E461E">
        <w:rPr>
          <w:szCs w:val="28"/>
          <w:lang w:eastAsia="ru-RU"/>
        </w:rPr>
        <w:t xml:space="preserve">такие </w:t>
      </w:r>
      <w:proofErr w:type="spellStart"/>
      <w:r w:rsidRPr="007E461E">
        <w:rPr>
          <w:b/>
          <w:szCs w:val="28"/>
          <w:lang w:eastAsia="ru-RU"/>
        </w:rPr>
        <w:t>синквейны</w:t>
      </w:r>
      <w:proofErr w:type="spellEnd"/>
      <w:r w:rsidRPr="007E461E">
        <w:rPr>
          <w:b/>
          <w:szCs w:val="28"/>
          <w:lang w:eastAsia="ru-RU"/>
        </w:rPr>
        <w:t>:</w:t>
      </w:r>
    </w:p>
    <w:p w:rsidR="0098428F" w:rsidRPr="007E461E" w:rsidRDefault="0098428F" w:rsidP="00BE4110">
      <w:pPr>
        <w:ind w:left="-57" w:firstLine="709"/>
      </w:pPr>
      <w:r w:rsidRPr="007E461E">
        <w:fldChar w:fldCharType="begin"/>
      </w:r>
      <w:r w:rsidRPr="007E461E">
        <w:instrText xml:space="preserve"> INCLUDEPICTURE "https://thepresentation.ru/img/tmb/5/406800/795760368300b6eb68b947f6f8a1ca8f-800x.jpg" \* MERGEFORMATINET </w:instrText>
      </w:r>
      <w:r w:rsidRPr="007E461E">
        <w:fldChar w:fldCharType="separate"/>
      </w:r>
      <w:r w:rsidR="008C0723">
        <w:fldChar w:fldCharType="begin"/>
      </w:r>
      <w:r w:rsidR="008C0723">
        <w:instrText xml:space="preserve"> </w:instrText>
      </w:r>
      <w:r w:rsidR="008C0723">
        <w:instrText>INCLUDEPICTURE  "https://thepresentation.ru/img/tmb/5/406800/795760368300b6eb68b947f6f8a1ca8f-800x.jpg" \* MERGEFORMATINET</w:instrText>
      </w:r>
      <w:r w:rsidR="008C0723">
        <w:instrText xml:space="preserve"> </w:instrText>
      </w:r>
      <w:r w:rsidR="008C0723">
        <w:fldChar w:fldCharType="separate"/>
      </w:r>
      <w:r w:rsidR="008C07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3.5pt;height:144.75pt">
            <v:imagedata r:id="rId5" r:href="rId6"/>
          </v:shape>
        </w:pict>
      </w:r>
      <w:r w:rsidR="008C0723">
        <w:fldChar w:fldCharType="end"/>
      </w:r>
      <w:r w:rsidRPr="007E461E">
        <w:fldChar w:fldCharType="end"/>
      </w:r>
      <w:r w:rsidRPr="007E461E">
        <w:t xml:space="preserve"> </w:t>
      </w:r>
      <w:r w:rsidRPr="007E461E">
        <w:fldChar w:fldCharType="begin"/>
      </w:r>
      <w:r w:rsidRPr="007E461E">
        <w:instrText xml:space="preserve"> INCLUDEPICTURE "https://shareslide.ru/img/thumbs/34d506d1e84d910ce1a4a66951803576-800x.jpg" \* MERGEFORMATINET </w:instrText>
      </w:r>
      <w:r w:rsidRPr="007E461E">
        <w:fldChar w:fldCharType="separate"/>
      </w:r>
      <w:r w:rsidR="008C0723">
        <w:fldChar w:fldCharType="begin"/>
      </w:r>
      <w:r w:rsidR="008C0723">
        <w:instrText xml:space="preserve"> </w:instrText>
      </w:r>
      <w:r w:rsidR="008C0723">
        <w:instrText>INCLUDEPICTURE  "https://shareslide.ru/img/thumbs/34d506d1e84d910ce1a4a66951803576-800x.jpg" \* MERGEFORMATINET</w:instrText>
      </w:r>
      <w:r w:rsidR="008C0723">
        <w:instrText xml:space="preserve"> </w:instrText>
      </w:r>
      <w:r w:rsidR="008C0723">
        <w:fldChar w:fldCharType="separate"/>
      </w:r>
      <w:r w:rsidR="008C0723">
        <w:pict>
          <v:shape id="_x0000_i1026" type="#_x0000_t75" alt="" style="width:203.25pt;height:152.25pt">
            <v:imagedata r:id="rId7" r:href="rId8"/>
          </v:shape>
        </w:pict>
      </w:r>
      <w:r w:rsidR="008C0723">
        <w:fldChar w:fldCharType="end"/>
      </w:r>
      <w:r w:rsidRPr="007E461E">
        <w:fldChar w:fldCharType="end"/>
      </w:r>
    </w:p>
    <w:p w:rsidR="005A2C2A" w:rsidRPr="007E461E" w:rsidRDefault="005A2C2A" w:rsidP="00BE4110">
      <w:pPr>
        <w:ind w:left="-57" w:firstLine="709"/>
      </w:pPr>
      <w:r w:rsidRPr="007E461E">
        <w:t xml:space="preserve">- </w:t>
      </w:r>
      <w:r w:rsidRPr="007E461E">
        <w:rPr>
          <w:b/>
        </w:rPr>
        <w:t>составление кластеров</w:t>
      </w:r>
      <w:r w:rsidRPr="007E461E">
        <w:t xml:space="preserve">, </w:t>
      </w:r>
      <w:proofErr w:type="gramStart"/>
      <w:r w:rsidRPr="007E461E">
        <w:t>например</w:t>
      </w:r>
      <w:proofErr w:type="gramEnd"/>
      <w:r w:rsidRPr="007E461E">
        <w:t xml:space="preserve"> в теме «Углерод» с целью систематизации знаний.</w:t>
      </w:r>
    </w:p>
    <w:p w:rsidR="005A2C2A" w:rsidRPr="007E461E" w:rsidRDefault="008C0723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b/>
          <w:noProof/>
        </w:rPr>
      </w:r>
      <w:r>
        <w:rPr>
          <w:b/>
          <w:noProof/>
        </w:rPr>
        <w:pict>
          <v:group id="Полотно 2" o:spid="_x0000_s1026" editas="canvas" style="width:486.9pt;height:300.3pt;mso-position-horizontal-relative:char;mso-position-vertical-relative:line" coordsize="61836,38137">
            <v:shape id="_x0000_s1027" type="#_x0000_t75" style="position:absolute;width:61836;height:38137;visibility:visible">
              <v:fill o:detectmouseclick="t"/>
              <v:path o:connecttype="none"/>
            </v:shape>
            <v:line id="Line 4" o:spid="_x0000_s1028" style="position:absolute;visibility:visible" from="43221,13839" to="43227,2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<v:stroke endarrow="block"/>
            </v:line>
            <v:line id="Line 5" o:spid="_x0000_s1029" style="position:absolute;visibility:visible" from="51003,14235" to="51003,16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<v:stroke endarrow="block"/>
            </v:line>
            <v:line id="Line 6" o:spid="_x0000_s1030" style="position:absolute;flip:y;visibility:visible" from="34397,14762" to="39142,1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<v:stroke endarrow="block"/>
            </v:line>
            <v:line id="Line 7" o:spid="_x0000_s1031" style="position:absolute;flip:y;visibility:visible" from="53586,7216" to="55649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<v:stroke endarrow="block"/>
            </v:line>
            <v:line id="Line 8" o:spid="_x0000_s1032" style="position:absolute;flip:y;visibility:visible" from="45343,7216" to="45343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<v:stroke endarrow="block"/>
            </v:line>
            <v:line id="Line 9" o:spid="_x0000_s1033" style="position:absolute;flip:x y;visibility:visible" from="34009,7216" to="37099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left:26094;top:16607;width:15420;height:4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42"/>
                      </w:rPr>
                    </w:pPr>
                    <w:r w:rsidRPr="00936789">
                      <w:rPr>
                        <w:b/>
                        <w:sz w:val="42"/>
                      </w:rPr>
                      <w:t>Углерод</w:t>
                    </w:r>
                  </w:p>
                </w:txbxContent>
              </v:textbox>
            </v:shape>
            <v:shape id="Text Box 11" o:spid="_x0000_s1035" type="#_x0000_t202" style="position:absolute;left:13996;top:17524;width:9621;height:41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936789">
                      <w:rPr>
                        <w:b/>
                        <w:i/>
                        <w:sz w:val="22"/>
                      </w:rPr>
                      <w:t>Химический элемент</w:t>
                    </w:r>
                  </w:p>
                </w:txbxContent>
              </v:textbox>
            </v:shape>
            <v:shape id="Text Box 12" o:spid="_x0000_s1036" type="#_x0000_t202" style="position:absolute;left:31511;top:8330;width:8250;height:30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</w:rPr>
                      <w:t>Графит</w:t>
                    </w:r>
                  </w:p>
                </w:txbxContent>
              </v:textbox>
            </v:shape>
            <v:shape id="Text Box 13" o:spid="_x0000_s1037" type="#_x0000_t202" style="position:absolute;left:41989;top:8330;width:8237;height:3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</w:rPr>
                      <w:t>Алмаз</w:t>
                    </w:r>
                  </w:p>
                </w:txbxContent>
              </v:textbox>
            </v:shape>
            <v:shape id="Text Box 14" o:spid="_x0000_s1038" type="#_x0000_t202" style="position:absolute;left:14431;top:3090;width:12362;height:1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b/>
                        <w:sz w:val="22"/>
                      </w:rPr>
                      <w:t>Строение атома</w:t>
                    </w:r>
                  </w:p>
                  <w:p w:rsidR="005A2C2A" w:rsidRPr="005964FF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  <w:lang w:val="en-US"/>
                      </w:rPr>
                      <w:t>P</w:t>
                    </w:r>
                    <w:r w:rsidRPr="00936789">
                      <w:rPr>
                        <w:sz w:val="22"/>
                      </w:rPr>
                      <w:t>-элемент с электронной формулой 2</w:t>
                    </w:r>
                    <w:r w:rsidRPr="00936789">
                      <w:rPr>
                        <w:sz w:val="22"/>
                        <w:lang w:val="en-US"/>
                      </w:rPr>
                      <w:t>s</w:t>
                    </w:r>
                    <w:r w:rsidRPr="00936789">
                      <w:rPr>
                        <w:sz w:val="22"/>
                        <w:vertAlign w:val="superscript"/>
                      </w:rPr>
                      <w:t>2</w:t>
                    </w:r>
                    <w:r w:rsidRPr="00936789">
                      <w:rPr>
                        <w:sz w:val="22"/>
                        <w:lang w:val="en-US"/>
                      </w:rPr>
                      <w:t>p</w:t>
                    </w:r>
                    <w:r w:rsidRPr="00936789">
                      <w:rPr>
                        <w:sz w:val="22"/>
                        <w:vertAlign w:val="superscript"/>
                      </w:rPr>
                      <w:t>2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936789">
                      <w:rPr>
                        <w:sz w:val="22"/>
                        <w:lang w:val="en-US"/>
                      </w:rPr>
                      <w:t>p</w:t>
                    </w:r>
                    <w:r w:rsidRPr="00936789">
                      <w:rPr>
                        <w:sz w:val="22"/>
                        <w:vertAlign w:val="superscript"/>
                        <w:lang w:val="en-US"/>
                      </w:rPr>
                      <w:t>+</w:t>
                    </w:r>
                    <w:r w:rsidRPr="00936789">
                      <w:rPr>
                        <w:sz w:val="22"/>
                        <w:lang w:val="en-US"/>
                      </w:rPr>
                      <w:t>=6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936789">
                      <w:rPr>
                        <w:sz w:val="22"/>
                        <w:lang w:val="en-US"/>
                      </w:rPr>
                      <w:t>e</w:t>
                    </w:r>
                    <w:r w:rsidRPr="00936789">
                      <w:rPr>
                        <w:sz w:val="22"/>
                        <w:vertAlign w:val="superscript"/>
                        <w:lang w:val="en-US"/>
                      </w:rPr>
                      <w:t>-</w:t>
                    </w:r>
                    <w:r w:rsidRPr="00936789">
                      <w:rPr>
                        <w:sz w:val="22"/>
                      </w:rPr>
                      <w:t>=</w:t>
                    </w:r>
                    <w:r w:rsidRPr="00936789">
                      <w:rPr>
                        <w:sz w:val="22"/>
                        <w:lang w:val="en-US"/>
                      </w:rPr>
                      <w:t>6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2"/>
                        <w:lang w:val="en-US"/>
                      </w:rPr>
                    </w:pPr>
                    <w:r w:rsidRPr="00936789">
                      <w:rPr>
                        <w:sz w:val="22"/>
                        <w:lang w:val="en-US"/>
                      </w:rPr>
                      <w:t>n</w:t>
                    </w:r>
                    <w:r w:rsidRPr="00936789">
                      <w:rPr>
                        <w:sz w:val="22"/>
                        <w:vertAlign w:val="superscript"/>
                        <w:lang w:val="en-US"/>
                      </w:rPr>
                      <w:t>0</w:t>
                    </w:r>
                    <w:r w:rsidRPr="00936789">
                      <w:rPr>
                        <w:sz w:val="22"/>
                      </w:rPr>
                      <w:t>=</w:t>
                    </w:r>
                    <w:r w:rsidRPr="00936789">
                      <w:rPr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Text Box 15" o:spid="_x0000_s1039" type="#_x0000_t202" style="position:absolute;left:27827;top:171;width:12020;height:7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15"/>
                        <w:szCs w:val="18"/>
                      </w:rPr>
                    </w:pPr>
                    <w:r w:rsidRPr="00936789">
                      <w:rPr>
                        <w:b/>
                        <w:sz w:val="15"/>
                        <w:szCs w:val="18"/>
                      </w:rPr>
                      <w:t>Физические свойства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15"/>
                        <w:szCs w:val="18"/>
                      </w:rPr>
                    </w:pPr>
                    <w:r w:rsidRPr="00936789">
                      <w:rPr>
                        <w:sz w:val="15"/>
                        <w:szCs w:val="18"/>
                      </w:rPr>
                      <w:t>Мягкий, жирный на ощупь, твердый, серый, в воде нерастворим</w:t>
                    </w:r>
                  </w:p>
                </w:txbxContent>
              </v:textbox>
            </v:shape>
            <v:shape id="Text Box 16" o:spid="_x0000_s1040" type="#_x0000_t202" style="position:absolute;left:40275;top:171;width:11255;height:7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15"/>
                        <w:szCs w:val="18"/>
                      </w:rPr>
                    </w:pPr>
                    <w:r w:rsidRPr="00936789">
                      <w:rPr>
                        <w:b/>
                        <w:sz w:val="15"/>
                        <w:szCs w:val="18"/>
                      </w:rPr>
                      <w:t>Физические свойства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15"/>
                        <w:szCs w:val="18"/>
                      </w:rPr>
                    </w:pPr>
                    <w:r w:rsidRPr="00936789">
                      <w:rPr>
                        <w:sz w:val="15"/>
                        <w:szCs w:val="18"/>
                      </w:rPr>
                      <w:t xml:space="preserve">Очень </w:t>
                    </w:r>
                    <w:proofErr w:type="spellStart"/>
                    <w:proofErr w:type="gramStart"/>
                    <w:r w:rsidRPr="00936789">
                      <w:rPr>
                        <w:sz w:val="15"/>
                        <w:szCs w:val="18"/>
                      </w:rPr>
                      <w:t>прочный,белый</w:t>
                    </w:r>
                    <w:proofErr w:type="spellEnd"/>
                    <w:proofErr w:type="gramEnd"/>
                    <w:r w:rsidRPr="00936789">
                      <w:rPr>
                        <w:sz w:val="15"/>
                        <w:szCs w:val="18"/>
                      </w:rPr>
                      <w:t>, нерастворим в воде</w:t>
                    </w:r>
                  </w:p>
                </w:txbxContent>
              </v:textbox>
            </v:shape>
            <v:shape id="Text Box 17" o:spid="_x0000_s1041" type="#_x0000_t202" style="position:absolute;left:1027;top:22677;width:17522;height:5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22"/>
                        <w:lang w:val="en-US"/>
                      </w:rPr>
                    </w:pPr>
                    <w:r w:rsidRPr="00936789">
                      <w:rPr>
                        <w:b/>
                        <w:sz w:val="22"/>
                      </w:rPr>
                      <w:t>Степень окисления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  <w:lang w:val="en-US"/>
                      </w:rPr>
                      <w:t>-</w:t>
                    </w:r>
                    <w:r w:rsidRPr="00936789">
                      <w:rPr>
                        <w:sz w:val="22"/>
                      </w:rPr>
                      <w:t>4, 0, +2, +4</w:t>
                    </w:r>
                  </w:p>
                </w:txbxContent>
              </v:textbox>
            </v:shape>
            <v:shape id="Text Box 18" o:spid="_x0000_s1042" type="#_x0000_t202" style="position:absolute;left:6181;top:28859;width:18549;height:82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b/>
                        <w:sz w:val="22"/>
                      </w:rPr>
                      <w:t>Нахождение в природе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</w:rPr>
                      <w:t>Входит в состав живых организмов, продуктов питания, углекислого газа, природного газа</w:t>
                    </w:r>
                  </w:p>
                </w:txbxContent>
              </v:textbox>
            </v:shape>
            <v:shape id="Text Box 19" o:spid="_x0000_s1043" type="#_x0000_t202" style="position:absolute;left:1027;top:11342;width:12369;height:8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22"/>
                      </w:rPr>
                    </w:pPr>
                    <w:r w:rsidRPr="00936789">
                      <w:rPr>
                        <w:b/>
                        <w:sz w:val="22"/>
                      </w:rPr>
                      <w:t>Положение в Периодической системе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  <w:lang w:val="en-US"/>
                      </w:rPr>
                      <w:t>IV</w:t>
                    </w:r>
                    <w:r w:rsidRPr="00936789">
                      <w:rPr>
                        <w:sz w:val="20"/>
                      </w:rPr>
                      <w:t xml:space="preserve"> А подгруппа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</w:rPr>
                      <w:t>2 малый период</w:t>
                    </w:r>
                  </w:p>
                </w:txbxContent>
              </v:textbox>
            </v:shape>
            <v:shape id="Text Box 20" o:spid="_x0000_s1044" type="#_x0000_t202" style="position:absolute;left:25765;top:22677;width:14425;height:8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22"/>
                      </w:rPr>
                    </w:pPr>
                    <w:r w:rsidRPr="00936789">
                      <w:rPr>
                        <w:b/>
                        <w:sz w:val="22"/>
                      </w:rPr>
                      <w:t>Нахождение в природе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</w:rPr>
                      <w:t>Встречается в виде графита, алмаза, антрацита</w:t>
                    </w:r>
                  </w:p>
                </w:txbxContent>
              </v:textbox>
            </v:shape>
            <v:shape id="Text Box 21" o:spid="_x0000_s1045" type="#_x0000_t202" style="position:absolute;left:41224;top:27831;width:19578;height:30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22"/>
                      </w:rPr>
                    </w:pPr>
                    <w:proofErr w:type="gramStart"/>
                    <w:r w:rsidRPr="00936789">
                      <w:rPr>
                        <w:b/>
                        <w:sz w:val="22"/>
                      </w:rPr>
                      <w:t>Химические  свойства</w:t>
                    </w:r>
                    <w:proofErr w:type="gramEnd"/>
                  </w:p>
                </w:txbxContent>
              </v:textbox>
            </v:shape>
            <v:shape id="Text Box 22" o:spid="_x0000_s1046" type="#_x0000_t202" style="position:absolute;left:44315;top:16495;width:17522;height:10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22"/>
                      </w:rPr>
                    </w:pPr>
                    <w:r w:rsidRPr="00936789">
                      <w:rPr>
                        <w:b/>
                        <w:sz w:val="22"/>
                      </w:rPr>
                      <w:t>Применение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0"/>
                      </w:rPr>
                      <w:t xml:space="preserve">электроды, сверла для резки стекла, украшения, стержни карандашей, кокс, используемый в металлургии, получение </w:t>
                    </w:r>
                    <w:r w:rsidRPr="00936789">
                      <w:rPr>
                        <w:sz w:val="22"/>
                      </w:rPr>
                      <w:t>тепла</w:t>
                    </w:r>
                  </w:p>
                </w:txbxContent>
              </v:textbox>
            </v:shape>
            <v:shape id="Text Box 23" o:spid="_x0000_s1047" type="#_x0000_t202" style="position:absolute;left:52123;top:8244;width:8251;height:3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</w:rPr>
                      <w:t>Антрацит</w:t>
                    </w:r>
                  </w:p>
                </w:txbxContent>
              </v:textbox>
            </v:shape>
            <v:shape id="Text Box 24" o:spid="_x0000_s1048" type="#_x0000_t202" style="position:absolute;left:51926;top:171;width:9911;height:7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sz w:val="15"/>
                        <w:szCs w:val="18"/>
                      </w:rPr>
                    </w:pPr>
                    <w:r w:rsidRPr="00936789">
                      <w:rPr>
                        <w:b/>
                        <w:sz w:val="15"/>
                        <w:szCs w:val="18"/>
                      </w:rPr>
                      <w:t>Физические свойства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15"/>
                        <w:szCs w:val="18"/>
                      </w:rPr>
                    </w:pPr>
                    <w:r w:rsidRPr="00936789">
                      <w:rPr>
                        <w:sz w:val="15"/>
                        <w:szCs w:val="18"/>
                      </w:rPr>
                      <w:t>Твердый, черный, нерастворим в воде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15"/>
                        <w:szCs w:val="18"/>
                      </w:rPr>
                    </w:pPr>
                  </w:p>
                </w:txbxContent>
              </v:textbox>
            </v:shape>
            <v:shape id="Text Box 25" o:spid="_x0000_s1049" type="#_x0000_t202" style="position:absolute;left:31946;top:31957;width:15459;height:6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</w:rPr>
                      <w:t>Окислитель</w:t>
                    </w:r>
                  </w:p>
                  <w:p w:rsidR="005A2C2A" w:rsidRPr="00936789" w:rsidRDefault="005A2C2A" w:rsidP="000173A1">
                    <w:pPr>
                      <w:jc w:val="center"/>
                      <w:rPr>
                        <w:sz w:val="20"/>
                      </w:rPr>
                    </w:pPr>
                    <w:r w:rsidRPr="00936789">
                      <w:rPr>
                        <w:sz w:val="20"/>
                      </w:rPr>
                      <w:t xml:space="preserve">вступает в реакцию </w:t>
                    </w:r>
                    <w:proofErr w:type="gramStart"/>
                    <w:r w:rsidRPr="00936789">
                      <w:rPr>
                        <w:sz w:val="20"/>
                      </w:rPr>
                      <w:t>с  металлами</w:t>
                    </w:r>
                    <w:proofErr w:type="gramEnd"/>
                    <w:r w:rsidRPr="00936789">
                      <w:rPr>
                        <w:sz w:val="20"/>
                      </w:rPr>
                      <w:t xml:space="preserve"> и водородом</w:t>
                    </w:r>
                  </w:p>
                </w:txbxContent>
              </v:textbox>
            </v:shape>
            <v:shape id="Text Box 26" o:spid="_x0000_s1050" type="#_x0000_t202" style="position:absolute;left:48433;top:31957;width:13404;height:6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sz w:val="22"/>
                      </w:rPr>
                    </w:pPr>
                    <w:r w:rsidRPr="00936789">
                      <w:rPr>
                        <w:sz w:val="22"/>
                      </w:rPr>
                      <w:t>Восстановитель вступает в реакцию с кислородом</w:t>
                    </w:r>
                  </w:p>
                </w:txbxContent>
              </v:textbox>
            </v:shape>
            <v:line id="Line 27" o:spid="_x0000_s1051" style="position:absolute;visibility:visible" from="20612,21649" to="21640,2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<v:stroke endarrow="block"/>
            </v:line>
            <v:line id="Line 28" o:spid="_x0000_s1052" style="position:absolute;flip:x;visibility:visible" from="15459,21649" to="16487,22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<v:stroke endarrow="block"/>
            </v:line>
            <v:line id="Line 29" o:spid="_x0000_s1053" style="position:absolute;flip:y;visibility:visible" from="21640,15461" to="21640,1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<v:stroke endarrow="block"/>
            </v:line>
            <v:line id="Line 30" o:spid="_x0000_s1054" style="position:absolute;flip:x y;visibility:visible" from="13396,14433" to="15459,1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">
              <v:stroke endarrow="block"/>
            </v:line>
            <v:line id="Line 31" o:spid="_x0000_s1055" style="position:absolute;flip:x;visibility:visible" from="43287,30922" to="46377,3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<v:stroke endarrow="block"/>
            </v:line>
            <v:line id="Line 32" o:spid="_x0000_s1056" style="position:absolute;visibility:visible" from="52558,30922" to="52558,3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v:line id="Line 33" o:spid="_x0000_s1057" style="position:absolute;flip:x;visibility:visible" from="23722,18980" to="26094,18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<v:stroke endarrow="block"/>
            </v:line>
            <v:line id="Line 34" o:spid="_x0000_s1058" style="position:absolute;flip:x;visibility:visible" from="40328,14235" to="43221,2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<v:stroke endarrow="block"/>
            </v:line>
            <v:shape id="Text Box 35" o:spid="_x0000_s1059" type="#_x0000_t202" style="position:absolute;left:34378;top:12390;width:24269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">
              <v:textbox inset="2.26553mm,1.1328mm,2.26553mm,1.1328mm">
                <w:txbxContent>
                  <w:p w:rsidR="005A2C2A" w:rsidRPr="00936789" w:rsidRDefault="005A2C2A" w:rsidP="000173A1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936789">
                      <w:rPr>
                        <w:b/>
                        <w:i/>
                        <w:sz w:val="22"/>
                      </w:rPr>
                      <w:t>Простое вещество</w:t>
                    </w:r>
                  </w:p>
                </w:txbxContent>
              </v:textbox>
            </v:shape>
            <w10:anchorlock/>
          </v:group>
        </w:pict>
      </w:r>
    </w:p>
    <w:p w:rsidR="005A2C2A" w:rsidRPr="007E461E" w:rsidRDefault="005A2C2A" w:rsidP="00BE4110">
      <w:pPr>
        <w:ind w:left="-57" w:firstLine="709"/>
        <w:rPr>
          <w:b/>
          <w:i/>
        </w:rPr>
      </w:pPr>
      <w:proofErr w:type="gramStart"/>
      <w:r w:rsidRPr="007E461E">
        <w:t>Также  на</w:t>
      </w:r>
      <w:proofErr w:type="gramEnd"/>
      <w:r w:rsidRPr="007E461E">
        <w:t xml:space="preserve"> уроках  создаются условия для развития творческой активности и активизации познавательной самостоятельности обучающихся через исследовательскую и проектную деятельность.</w:t>
      </w:r>
      <w:r w:rsidRPr="007E461E">
        <w:rPr>
          <w:b/>
          <w:i/>
        </w:rPr>
        <w:t>.</w:t>
      </w:r>
    </w:p>
    <w:p w:rsidR="006341AE" w:rsidRPr="007E461E" w:rsidRDefault="005A2C2A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>Исследовательская деятельность школьников – это совокупность действий поискового характера, ведущих к открытию неизвестных фактов, теоретических знаний и способов деятельности.</w:t>
      </w:r>
    </w:p>
    <w:p w:rsidR="006341AE" w:rsidRPr="007E461E" w:rsidRDefault="005A2C2A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 xml:space="preserve"> Таким путем учащиеся знакомятся с основными методами исследования в химии, овладевают умениями самостоятельно добыть новые знания, постоянно обращаясь к теории. </w:t>
      </w:r>
    </w:p>
    <w:p w:rsidR="006341AE" w:rsidRPr="007E461E" w:rsidRDefault="005A2C2A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 xml:space="preserve">Привлечение опорных знаний для решения проблемных ситуаций предполагает формирование и совершенствование как </w:t>
      </w:r>
      <w:proofErr w:type="spellStart"/>
      <w:r w:rsidRPr="007E461E">
        <w:rPr>
          <w:sz w:val="28"/>
          <w:szCs w:val="28"/>
        </w:rPr>
        <w:t>общеучебных</w:t>
      </w:r>
      <w:proofErr w:type="spellEnd"/>
      <w:r w:rsidRPr="007E461E">
        <w:rPr>
          <w:sz w:val="28"/>
          <w:szCs w:val="28"/>
        </w:rPr>
        <w:t xml:space="preserve">, так и специальных умений учащихся (проводить химические опыты, соотносить </w:t>
      </w:r>
      <w:r w:rsidRPr="007E461E">
        <w:rPr>
          <w:sz w:val="28"/>
          <w:szCs w:val="28"/>
        </w:rPr>
        <w:lastRenderedPageBreak/>
        <w:t xml:space="preserve">наблюдаемые явления с изменениями состояния молекул, атомов, ионов, проводить мысленный химический эксперимент, моделировать сущность процессов и т. п.). </w:t>
      </w:r>
    </w:p>
    <w:p w:rsidR="006341AE" w:rsidRPr="007E461E" w:rsidRDefault="005A2C2A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 xml:space="preserve">Исследование может проводиться с целью получения новых знаний, обобщения, приобретения умений, применять полученные знания, изучения конкретных веществ, явлений, процессов. </w:t>
      </w:r>
    </w:p>
    <w:p w:rsidR="006341AE" w:rsidRPr="007E461E" w:rsidRDefault="006341AE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7E461E">
        <w:rPr>
          <w:sz w:val="28"/>
          <w:szCs w:val="28"/>
        </w:rPr>
        <w:t>Так, при изучении темы «</w:t>
      </w:r>
      <w:r w:rsidR="005A2C2A" w:rsidRPr="007E461E">
        <w:rPr>
          <w:sz w:val="28"/>
          <w:szCs w:val="28"/>
        </w:rPr>
        <w:t>Соли</w:t>
      </w:r>
      <w:r w:rsidRPr="007E461E">
        <w:rPr>
          <w:sz w:val="28"/>
          <w:szCs w:val="28"/>
        </w:rPr>
        <w:t>»</w:t>
      </w:r>
      <w:r w:rsidR="005A2C2A" w:rsidRPr="007E461E">
        <w:rPr>
          <w:sz w:val="28"/>
          <w:szCs w:val="28"/>
        </w:rPr>
        <w:t xml:space="preserve"> в 8-ом классе использую элементы исследовательской работы. Исследование включает: проведение теоретического анализа; прогнозирование способов получения веществ и их свойств; составление плана экспериментал</w:t>
      </w:r>
      <w:r w:rsidRPr="007E461E">
        <w:rPr>
          <w:sz w:val="28"/>
          <w:szCs w:val="28"/>
        </w:rPr>
        <w:t xml:space="preserve">ьной проверки и его выполнение, а также </w:t>
      </w:r>
      <w:r w:rsidR="005A2C2A" w:rsidRPr="007E461E">
        <w:rPr>
          <w:sz w:val="28"/>
          <w:szCs w:val="28"/>
        </w:rPr>
        <w:t xml:space="preserve">формулирование вывода. </w:t>
      </w:r>
    </w:p>
    <w:p w:rsidR="006341AE" w:rsidRDefault="008C0723" w:rsidP="00BE4110">
      <w:pPr>
        <w:pStyle w:val="a3"/>
        <w:spacing w:before="0" w:beforeAutospacing="0" w:after="0" w:afterAutospacing="0"/>
        <w:ind w:left="-57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8" type="#_x0000_t75" style="width:190.5pt;height:107.25pt;visibility:visible;mso-wrap-style:square">
            <v:imagedata r:id="rId9" o:title=""/>
          </v:shape>
        </w:pict>
      </w:r>
    </w:p>
    <w:p w:rsidR="008C0723" w:rsidRPr="007E461E" w:rsidRDefault="008C0723" w:rsidP="008C0723">
      <w:pPr>
        <w:ind w:left="-57" w:firstLine="709"/>
      </w:pPr>
      <w:r w:rsidRPr="007E461E">
        <w:rPr>
          <w:b/>
        </w:rPr>
        <w:t>Исследовательская самостоятельная работа:</w:t>
      </w:r>
      <w:r w:rsidRPr="007E461E">
        <w:t xml:space="preserve"> выполнение учащимися, например, такого задания: требуется получить в лаборатории хлорид меди (II) в кристаллической форме. Предложите и осуществите два наиболее удобных в практическом отношении способа получения.</w:t>
      </w:r>
    </w:p>
    <w:p w:rsidR="008C0723" w:rsidRPr="007E461E" w:rsidRDefault="008C0723" w:rsidP="00BE4110">
      <w:pPr>
        <w:pStyle w:val="a3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Фронтальная форма организации учебной деятельности учащихся на уроке способствует установлению особенно близких отношений между учителем и классом, совместной дружной работе учеников, в ходе которой достигается общее участие в решении не только образовательных, но и воспитательных задач, взаимопомощи, формированию устойчивых познавательных интересов, позволяет использовать разнообразные методы и приемы для активизации процесса обучения. </w:t>
      </w:r>
    </w:p>
    <w:p w:rsidR="006341AE" w:rsidRDefault="008C0723" w:rsidP="00BE4110">
      <w:pPr>
        <w:ind w:left="-57" w:firstLine="709"/>
        <w:rPr>
          <w:noProof/>
          <w:szCs w:val="28"/>
          <w:shd w:val="clear" w:color="auto" w:fill="FFFFFF"/>
          <w:lang w:eastAsia="ru-RU"/>
        </w:rPr>
      </w:pPr>
      <w:r>
        <w:rPr>
          <w:noProof/>
          <w:szCs w:val="28"/>
          <w:shd w:val="clear" w:color="auto" w:fill="FFFFFF"/>
          <w:lang w:eastAsia="ru-RU"/>
        </w:rPr>
        <w:pict>
          <v:shape id="_x0000_i1029" type="#_x0000_t75" style="width:199.5pt;height:111.75pt;visibility:visible;mso-wrap-style:square">
            <v:imagedata r:id="rId10" o:title=""/>
          </v:shape>
        </w:pict>
      </w:r>
    </w:p>
    <w:p w:rsidR="008C0723" w:rsidRPr="007E461E" w:rsidRDefault="008C0723" w:rsidP="008C0723">
      <w:pPr>
        <w:ind w:left="-57" w:firstLine="709"/>
      </w:pPr>
      <w:r w:rsidRPr="007E461E">
        <w:rPr>
          <w:b/>
        </w:rPr>
        <w:t>Фронтальная работа:</w:t>
      </w:r>
      <w:r w:rsidRPr="007E461E">
        <w:t xml:space="preserve"> работа учащихся по одному или нескольким аналогичным вариантам заданий «средней» трудности. </w:t>
      </w:r>
    </w:p>
    <w:p w:rsidR="008C0723" w:rsidRPr="007E461E" w:rsidRDefault="008C0723" w:rsidP="008C0723">
      <w:pPr>
        <w:ind w:left="-57" w:firstLine="709"/>
      </w:pPr>
      <w:r w:rsidRPr="007E461E">
        <w:t xml:space="preserve">Так, в 9 классе организуется самостоятельная работа с целью закрепления знаний о составлении уравнений электролитической диссоциации веществ. </w:t>
      </w:r>
    </w:p>
    <w:p w:rsidR="008C0723" w:rsidRPr="007E461E" w:rsidRDefault="008C0723" w:rsidP="008C0723">
      <w:pPr>
        <w:ind w:left="-57" w:firstLine="709"/>
      </w:pPr>
    </w:p>
    <w:p w:rsidR="008C0723" w:rsidRPr="007E461E" w:rsidRDefault="008C0723" w:rsidP="008C0723">
      <w:pPr>
        <w:ind w:left="-57" w:firstLine="709"/>
      </w:pPr>
      <w:r w:rsidRPr="007E461E">
        <w:t xml:space="preserve">Вариант 1 </w:t>
      </w:r>
    </w:p>
    <w:p w:rsidR="008C0723" w:rsidRPr="007E461E" w:rsidRDefault="008C0723" w:rsidP="008C0723">
      <w:pPr>
        <w:ind w:left="-57" w:firstLine="709"/>
      </w:pPr>
      <w:r w:rsidRPr="007E461E">
        <w:t xml:space="preserve">1.Какие из веществ при растворении в воде образуют электролиты: </w:t>
      </w:r>
      <w:proofErr w:type="spellStart"/>
      <w:r w:rsidRPr="007E461E">
        <w:t>Cu</w:t>
      </w:r>
      <w:proofErr w:type="spellEnd"/>
      <w:r w:rsidRPr="007E461E">
        <w:t>(NO</w:t>
      </w:r>
      <w:r w:rsidRPr="007E461E">
        <w:rPr>
          <w:vertAlign w:val="subscript"/>
        </w:rPr>
        <w:t>3</w:t>
      </w:r>
      <w:r w:rsidRPr="007E461E">
        <w:t>)</w:t>
      </w:r>
      <w:proofErr w:type="gramStart"/>
      <w:r w:rsidRPr="007E461E">
        <w:rPr>
          <w:vertAlign w:val="subscript"/>
        </w:rPr>
        <w:t>2</w:t>
      </w:r>
      <w:r w:rsidRPr="007E461E">
        <w:t xml:space="preserve"> ,</w:t>
      </w:r>
      <w:proofErr w:type="gramEnd"/>
      <w:r w:rsidRPr="007E461E">
        <w:t xml:space="preserve"> BaSO</w:t>
      </w:r>
      <w:r w:rsidRPr="007E461E">
        <w:rPr>
          <w:vertAlign w:val="subscript"/>
        </w:rPr>
        <w:t>4</w:t>
      </w:r>
      <w:r w:rsidRPr="007E461E">
        <w:t>, CaCO</w:t>
      </w:r>
      <w:r w:rsidRPr="007E461E">
        <w:rPr>
          <w:vertAlign w:val="subscript"/>
        </w:rPr>
        <w:t>3</w:t>
      </w:r>
      <w:r w:rsidRPr="007E461E">
        <w:t xml:space="preserve">, </w:t>
      </w:r>
      <w:proofErr w:type="spellStart"/>
      <w:r w:rsidRPr="007E461E">
        <w:t>Zn</w:t>
      </w:r>
      <w:proofErr w:type="spellEnd"/>
      <w:r w:rsidRPr="007E461E">
        <w:t>(OH)</w:t>
      </w:r>
      <w:r w:rsidRPr="007E461E">
        <w:rPr>
          <w:vertAlign w:val="subscript"/>
        </w:rPr>
        <w:t>2</w:t>
      </w:r>
      <w:r w:rsidRPr="007E461E">
        <w:t xml:space="preserve">, </w:t>
      </w:r>
      <w:proofErr w:type="spellStart"/>
      <w:r w:rsidRPr="007E461E">
        <w:t>CaC</w:t>
      </w:r>
      <w:proofErr w:type="spellEnd"/>
      <w:r w:rsidRPr="007E461E">
        <w:rPr>
          <w:lang w:val="en-US"/>
        </w:rPr>
        <w:t>l</w:t>
      </w:r>
      <w:r w:rsidRPr="007E461E">
        <w:rPr>
          <w:vertAlign w:val="subscript"/>
        </w:rPr>
        <w:t>2</w:t>
      </w:r>
      <w:r w:rsidRPr="007E461E">
        <w:t xml:space="preserve">. </w:t>
      </w:r>
    </w:p>
    <w:p w:rsidR="008C0723" w:rsidRPr="007E461E" w:rsidRDefault="008C0723" w:rsidP="008C0723">
      <w:pPr>
        <w:ind w:left="-57" w:firstLine="709"/>
      </w:pPr>
      <w:r w:rsidRPr="007E461E">
        <w:lastRenderedPageBreak/>
        <w:t xml:space="preserve">Назовите их запишите уравнения диссоциации. </w:t>
      </w:r>
    </w:p>
    <w:p w:rsidR="008C0723" w:rsidRPr="007E461E" w:rsidRDefault="008C0723" w:rsidP="008C0723">
      <w:pPr>
        <w:ind w:left="-57" w:firstLine="709"/>
      </w:pPr>
    </w:p>
    <w:p w:rsidR="008C0723" w:rsidRPr="007E461E" w:rsidRDefault="008C0723" w:rsidP="008C0723">
      <w:pPr>
        <w:ind w:left="-57" w:firstLine="709"/>
      </w:pPr>
      <w:r w:rsidRPr="007E461E">
        <w:t xml:space="preserve">2.Какие ионы (попарно) будут связываться в </w:t>
      </w:r>
      <w:proofErr w:type="spellStart"/>
      <w:r w:rsidRPr="007E461E">
        <w:t>малодиссоциирующие</w:t>
      </w:r>
      <w:proofErr w:type="spellEnd"/>
      <w:r w:rsidRPr="007E461E">
        <w:t xml:space="preserve"> вещества в растворе, содержащим ионы: H</w:t>
      </w:r>
      <w:proofErr w:type="gramStart"/>
      <w:r w:rsidRPr="007E461E">
        <w:rPr>
          <w:vertAlign w:val="superscript"/>
        </w:rPr>
        <w:t>+</w:t>
      </w:r>
      <w:r w:rsidRPr="007E461E">
        <w:t xml:space="preserve"> ,</w:t>
      </w:r>
      <w:proofErr w:type="gramEnd"/>
      <w:r w:rsidRPr="007E461E">
        <w:t xml:space="preserve"> Ba</w:t>
      </w:r>
      <w:r w:rsidRPr="007E461E">
        <w:rPr>
          <w:vertAlign w:val="superscript"/>
        </w:rPr>
        <w:t>2+</w:t>
      </w:r>
      <w:r w:rsidRPr="007E461E">
        <w:t>, OH</w:t>
      </w:r>
      <w:r w:rsidRPr="007E461E">
        <w:rPr>
          <w:vertAlign w:val="superscript"/>
        </w:rPr>
        <w:t>-</w:t>
      </w:r>
      <w:r w:rsidRPr="007E461E">
        <w:t xml:space="preserve"> , Cu</w:t>
      </w:r>
      <w:r w:rsidRPr="007E461E">
        <w:rPr>
          <w:vertAlign w:val="superscript"/>
        </w:rPr>
        <w:t>2+</w:t>
      </w:r>
      <w:r w:rsidRPr="007E461E">
        <w:t>, K</w:t>
      </w:r>
      <w:r w:rsidRPr="007E461E">
        <w:rPr>
          <w:vertAlign w:val="superscript"/>
        </w:rPr>
        <w:t>+</w:t>
      </w:r>
      <w:r w:rsidRPr="007E461E">
        <w:t xml:space="preserve"> , SO</w:t>
      </w:r>
      <w:r w:rsidRPr="007E461E">
        <w:rPr>
          <w:vertAlign w:val="subscript"/>
        </w:rPr>
        <w:t>4</w:t>
      </w:r>
      <w:r w:rsidRPr="007E461E">
        <w:rPr>
          <w:vertAlign w:val="superscript"/>
        </w:rPr>
        <w:t>2-</w:t>
      </w:r>
      <w:r w:rsidRPr="007E461E">
        <w:t xml:space="preserve"> . Запишите уравнения реакций.</w:t>
      </w:r>
    </w:p>
    <w:p w:rsidR="008C0723" w:rsidRPr="007E461E" w:rsidRDefault="008C0723" w:rsidP="008C0723">
      <w:pPr>
        <w:ind w:left="-57" w:firstLine="709"/>
        <w:rPr>
          <w:szCs w:val="28"/>
        </w:rPr>
      </w:pPr>
    </w:p>
    <w:p w:rsidR="008C0723" w:rsidRPr="007E461E" w:rsidRDefault="008C0723" w:rsidP="008C0723">
      <w:pPr>
        <w:ind w:left="-57" w:firstLine="709"/>
      </w:pPr>
      <w:r w:rsidRPr="007E461E">
        <w:t xml:space="preserve">Вариант 2 </w:t>
      </w:r>
    </w:p>
    <w:p w:rsidR="008C0723" w:rsidRPr="007E461E" w:rsidRDefault="008C0723" w:rsidP="008C0723">
      <w:pPr>
        <w:ind w:left="-57" w:firstLine="709"/>
      </w:pPr>
      <w:r w:rsidRPr="007E461E">
        <w:t xml:space="preserve">1.Какие из веществ при растворении в воде образуют электролиты: H2SO4, </w:t>
      </w:r>
      <w:proofErr w:type="spellStart"/>
      <w:r w:rsidRPr="007E461E">
        <w:t>Cu</w:t>
      </w:r>
      <w:proofErr w:type="spellEnd"/>
      <w:r w:rsidRPr="007E461E">
        <w:t xml:space="preserve">(OH)2, BaCI2, Na2CO3, </w:t>
      </w:r>
      <w:proofErr w:type="spellStart"/>
      <w:r w:rsidRPr="007E461E">
        <w:t>AgCI</w:t>
      </w:r>
      <w:proofErr w:type="spellEnd"/>
      <w:r w:rsidRPr="007E461E">
        <w:t xml:space="preserve">, </w:t>
      </w:r>
      <w:proofErr w:type="spellStart"/>
      <w:r w:rsidRPr="007E461E">
        <w:t>Ba</w:t>
      </w:r>
      <w:proofErr w:type="spellEnd"/>
      <w:r w:rsidRPr="007E461E">
        <w:t xml:space="preserve">(OH)2. </w:t>
      </w:r>
    </w:p>
    <w:p w:rsidR="008C0723" w:rsidRPr="007E461E" w:rsidRDefault="008C0723" w:rsidP="008C0723">
      <w:pPr>
        <w:ind w:firstLine="709"/>
      </w:pPr>
      <w:r w:rsidRPr="007E461E">
        <w:t xml:space="preserve">Назовите их. Запишите уравнения диссоциации. </w:t>
      </w:r>
    </w:p>
    <w:p w:rsidR="008C0723" w:rsidRPr="007E461E" w:rsidRDefault="008C0723" w:rsidP="008C0723">
      <w:pPr>
        <w:ind w:firstLine="709"/>
      </w:pPr>
    </w:p>
    <w:p w:rsidR="008C0723" w:rsidRPr="007E461E" w:rsidRDefault="008C0723" w:rsidP="008C0723">
      <w:pPr>
        <w:ind w:firstLine="709"/>
      </w:pPr>
      <w:r w:rsidRPr="007E461E">
        <w:t xml:space="preserve">2.Какие ионы (попарно) будут связываться в </w:t>
      </w:r>
      <w:proofErr w:type="spellStart"/>
      <w:r w:rsidRPr="007E461E">
        <w:t>малодиссоциирующие</w:t>
      </w:r>
      <w:proofErr w:type="spellEnd"/>
      <w:r w:rsidRPr="007E461E">
        <w:t xml:space="preserve"> вещества в растворе, содержащем ионы: </w:t>
      </w:r>
      <w:proofErr w:type="spellStart"/>
      <w:r w:rsidRPr="007E461E">
        <w:t>Ag</w:t>
      </w:r>
      <w:proofErr w:type="spellEnd"/>
      <w:proofErr w:type="gramStart"/>
      <w:r w:rsidRPr="007E461E">
        <w:t>+ ,</w:t>
      </w:r>
      <w:proofErr w:type="gramEnd"/>
      <w:r w:rsidRPr="007E461E">
        <w:t xml:space="preserve"> CI- , Ba2+, Cu2+, NO3-,OH- .</w:t>
      </w:r>
    </w:p>
    <w:p w:rsidR="008C0723" w:rsidRPr="007E461E" w:rsidRDefault="008C0723" w:rsidP="008C0723">
      <w:pPr>
        <w:ind w:firstLine="709"/>
      </w:pPr>
      <w:r w:rsidRPr="007E461E">
        <w:t xml:space="preserve">Запишите уравнения реакций. </w:t>
      </w:r>
    </w:p>
    <w:p w:rsidR="008C0723" w:rsidRPr="007E461E" w:rsidRDefault="008C0723" w:rsidP="00BE4110">
      <w:pPr>
        <w:ind w:left="-57" w:firstLine="709"/>
        <w:rPr>
          <w:szCs w:val="28"/>
          <w:shd w:val="clear" w:color="auto" w:fill="FFFFFF"/>
        </w:rPr>
      </w:pP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Эта форма обеспечивает привлечение к работе всех учащихся класса и их общий прогресс в учении. Вместе с тем она не может быть универсальной, так как недостаточно учитывает уровень развития, познавательные интересы и возможности, специфические возможности каждого ученика. Поэтому фронтальная работа на уроке сочетается с индивидуальной.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>Индивидуальные задания могут составлять часть общего коллективного задания, и после их выполнения все ученики принимают участие в обсуждении полученных результатов. Индивидуальная форма учебной работы на уроке характеризуется высоким уровнем самостоятельности учащихся. Ее преимущества состоят в том, что обучение в максимальной степени соответствует уровню развития, способностям и познавательным возможностям каждого ученика.</w:t>
      </w:r>
    </w:p>
    <w:p w:rsidR="006341AE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 Индивидуальная форма работы наиболее целесообразна при выполнении различных упражнений и решении задач, она успешно применяется при программированном обучении, а также с целью углубления знаний и восполнения имеющихся у учащихся пробелов в изучении материала, при формировании умений и навыков.</w:t>
      </w:r>
    </w:p>
    <w:p w:rsidR="006341AE" w:rsidRPr="007E461E" w:rsidRDefault="008C0723" w:rsidP="00BE4110">
      <w:pPr>
        <w:ind w:left="-57" w:firstLine="709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  <w:lang w:eastAsia="ru-RU"/>
        </w:rPr>
        <w:pict>
          <v:shape id="_x0000_i1030" type="#_x0000_t75" style="width:211.5pt;height:118.5pt;visibility:visible;mso-wrap-style:square">
            <v:imagedata r:id="rId11" o:title=""/>
          </v:shape>
        </w:pict>
      </w:r>
      <w:r w:rsidR="005A2C2A" w:rsidRPr="007E461E">
        <w:rPr>
          <w:szCs w:val="28"/>
          <w:shd w:val="clear" w:color="auto" w:fill="FFFFFF"/>
        </w:rPr>
        <w:t xml:space="preserve"> </w:t>
      </w:r>
    </w:p>
    <w:p w:rsidR="008C0723" w:rsidRPr="007E461E" w:rsidRDefault="008C0723" w:rsidP="008C0723">
      <w:pPr>
        <w:ind w:left="-57" w:firstLine="709"/>
      </w:pPr>
      <w:r w:rsidRPr="007E461E">
        <w:rPr>
          <w:b/>
        </w:rPr>
        <w:t>Самостоятельные работы частично-поискового характера.</w:t>
      </w:r>
      <w:r w:rsidRPr="007E461E">
        <w:t xml:space="preserve"> Задания для такого типа работ предоставляют учащимся возможность самим найти путь и способ решения определенной задачи на основании имеющихся знаний. </w:t>
      </w:r>
    </w:p>
    <w:p w:rsidR="008C0723" w:rsidRPr="007E461E" w:rsidRDefault="008C0723" w:rsidP="008C0723">
      <w:pPr>
        <w:numPr>
          <w:ilvl w:val="0"/>
          <w:numId w:val="3"/>
        </w:numPr>
      </w:pPr>
      <w:r w:rsidRPr="007E461E">
        <w:t xml:space="preserve">По существующему ионному уравнению написать полное ионное и молекулярное уравнения реакции: </w:t>
      </w:r>
    </w:p>
    <w:p w:rsidR="008C0723" w:rsidRPr="007E461E" w:rsidRDefault="008C0723" w:rsidP="008C0723">
      <w:pPr>
        <w:ind w:left="-57" w:firstLine="709"/>
      </w:pPr>
      <w:r w:rsidRPr="007E461E">
        <w:t>Zn</w:t>
      </w:r>
      <w:r w:rsidRPr="007E461E">
        <w:rPr>
          <w:vertAlign w:val="superscript"/>
        </w:rPr>
        <w:t>2+</w:t>
      </w:r>
      <w:r w:rsidRPr="007E461E">
        <w:t xml:space="preserve"> + S</w:t>
      </w:r>
      <w:r w:rsidRPr="007E461E">
        <w:rPr>
          <w:vertAlign w:val="superscript"/>
        </w:rPr>
        <w:t>2-</w:t>
      </w:r>
      <w:r w:rsidRPr="007E461E">
        <w:t xml:space="preserve"> = </w:t>
      </w:r>
      <w:proofErr w:type="spellStart"/>
      <w:r w:rsidRPr="007E461E">
        <w:t>ZnS</w:t>
      </w:r>
      <w:proofErr w:type="spellEnd"/>
      <w:r w:rsidRPr="007E461E">
        <w:t xml:space="preserve"> </w:t>
      </w:r>
    </w:p>
    <w:p w:rsidR="008C0723" w:rsidRPr="007E461E" w:rsidRDefault="008C0723" w:rsidP="008C0723">
      <w:pPr>
        <w:ind w:left="-57" w:firstLine="709"/>
      </w:pPr>
      <w:r w:rsidRPr="007E461E">
        <w:lastRenderedPageBreak/>
        <w:t xml:space="preserve">Здесь учащиеся должны дополнить недостающие звенья, а именно подобрать те вещества, которые при растворении в воде дают названные ионы, правильно записать формулы этих веществ и уравнения реакции. </w:t>
      </w:r>
    </w:p>
    <w:p w:rsidR="008C0723" w:rsidRPr="007E461E" w:rsidRDefault="008C0723" w:rsidP="008C0723">
      <w:pPr>
        <w:ind w:left="-57" w:firstLine="709"/>
      </w:pPr>
      <w:r w:rsidRPr="007E461E">
        <w:t xml:space="preserve">Заданиями такого типа являются распространенные в практике обучения упражнения, основанные на знании генетической взаимосвязи и свойствах изучаемых веществ. </w:t>
      </w:r>
    </w:p>
    <w:p w:rsidR="008C0723" w:rsidRPr="007E461E" w:rsidRDefault="008C0723" w:rsidP="008C0723">
      <w:pPr>
        <w:ind w:left="-57" w:firstLine="709"/>
      </w:pPr>
    </w:p>
    <w:p w:rsidR="008C0723" w:rsidRPr="007E461E" w:rsidRDefault="008C0723" w:rsidP="008C0723">
      <w:pPr>
        <w:numPr>
          <w:ilvl w:val="0"/>
          <w:numId w:val="3"/>
        </w:numPr>
      </w:pPr>
      <w:r w:rsidRPr="007E461E">
        <w:t xml:space="preserve">Напишите уравнения реакций, с помощью которых можно осуществить превращения </w:t>
      </w:r>
    </w:p>
    <w:p w:rsidR="008C0723" w:rsidRPr="007E461E" w:rsidRDefault="008C0723" w:rsidP="008C0723">
      <w:pPr>
        <w:ind w:left="-57" w:firstLine="709"/>
      </w:pPr>
      <w:r w:rsidRPr="007E461E">
        <w:t>NH</w:t>
      </w:r>
      <w:r w:rsidRPr="007E461E">
        <w:rPr>
          <w:vertAlign w:val="subscript"/>
        </w:rPr>
        <w:t>4</w:t>
      </w:r>
      <w:r w:rsidRPr="007E461E">
        <w:rPr>
          <w:lang w:val="en-US"/>
        </w:rPr>
        <w:t>Cl</w:t>
      </w:r>
      <w:r w:rsidRPr="007E461E">
        <w:t xml:space="preserve"> → NH</w:t>
      </w:r>
      <w:r w:rsidRPr="008C0723">
        <w:rPr>
          <w:vertAlign w:val="subscript"/>
        </w:rPr>
        <w:t>3</w:t>
      </w:r>
      <w:r w:rsidRPr="007E461E">
        <w:t xml:space="preserve"> → NO → HNO</w:t>
      </w:r>
      <w:r w:rsidRPr="008C0723">
        <w:rPr>
          <w:vertAlign w:val="subscript"/>
        </w:rPr>
        <w:t>3</w:t>
      </w:r>
      <w:r w:rsidRPr="007E461E">
        <w:t xml:space="preserve"> → NH</w:t>
      </w:r>
      <w:r w:rsidRPr="008C0723">
        <w:rPr>
          <w:vertAlign w:val="subscript"/>
        </w:rPr>
        <w:t>4</w:t>
      </w:r>
      <w:r w:rsidRPr="007E461E">
        <w:t>NO</w:t>
      </w:r>
      <w:r w:rsidRPr="008C0723">
        <w:rPr>
          <w:vertAlign w:val="subscript"/>
        </w:rPr>
        <w:t>3</w:t>
      </w:r>
      <w:r w:rsidRPr="007E461E">
        <w:t xml:space="preserve"> </w:t>
      </w:r>
    </w:p>
    <w:p w:rsidR="008C0723" w:rsidRPr="007E461E" w:rsidRDefault="008C0723" w:rsidP="008C0723">
      <w:pPr>
        <w:ind w:left="-57" w:firstLine="709"/>
      </w:pPr>
      <w:r w:rsidRPr="007E461E">
        <w:t>В данном задании необходимо подобрать те вещества, которые будут реагировать с образованием указанного продукта, вспомнить условия реакций и правильно написать химические уравнения.</w:t>
      </w:r>
    </w:p>
    <w:p w:rsidR="008C0723" w:rsidRPr="007E461E" w:rsidRDefault="008C0723" w:rsidP="008C0723">
      <w:pPr>
        <w:ind w:left="-57" w:firstLine="709"/>
      </w:pP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>Серьезный недостаток индивидуальной формы организации работы учащихся на уроке состоит в том, что они практически не общаются друг с другом, приобретаемый опыт самостоятельной деятельности не становится достоянием коллектива, не обсуждается вместе с товарищами по классу и учителем. Поэтому индивидуальная работа школьников на уроке должна сочетаться с коллективными формами ее организации.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 Наряду с фронтальной организацией работы учеников на уроке применяется и такая коллективная форма, как групповая работа учащихся, при которой класс делится на несколько групп, выполняющих одинаковые или различные задания. </w:t>
      </w:r>
    </w:p>
    <w:p w:rsidR="006341AE" w:rsidRDefault="008C0723" w:rsidP="00BE4110">
      <w:pPr>
        <w:ind w:left="-57" w:firstLine="709"/>
        <w:rPr>
          <w:noProof/>
          <w:szCs w:val="28"/>
          <w:shd w:val="clear" w:color="auto" w:fill="FFFFFF"/>
          <w:lang w:eastAsia="ru-RU"/>
        </w:rPr>
      </w:pPr>
      <w:r>
        <w:rPr>
          <w:noProof/>
          <w:szCs w:val="28"/>
          <w:shd w:val="clear" w:color="auto" w:fill="FFFFFF"/>
          <w:lang w:eastAsia="ru-RU"/>
        </w:rPr>
        <w:pict>
          <v:shape id="_x0000_i1031" type="#_x0000_t75" style="width:207pt;height:116.25pt;visibility:visible;mso-wrap-style:square">
            <v:imagedata r:id="rId12" o:title=""/>
          </v:shape>
        </w:pict>
      </w:r>
    </w:p>
    <w:p w:rsidR="008C0723" w:rsidRPr="007E461E" w:rsidRDefault="008C0723" w:rsidP="008C0723">
      <w:pPr>
        <w:ind w:firstLine="709"/>
      </w:pPr>
      <w:r w:rsidRPr="007E461E">
        <w:rPr>
          <w:b/>
        </w:rPr>
        <w:t xml:space="preserve">Групповая самостоятельная работа: </w:t>
      </w:r>
    </w:p>
    <w:p w:rsidR="008C0723" w:rsidRPr="007E461E" w:rsidRDefault="008C0723" w:rsidP="008C0723">
      <w:pPr>
        <w:ind w:firstLine="709"/>
      </w:pPr>
      <w:r w:rsidRPr="007E461E">
        <w:t xml:space="preserve">Задание. Работа лабораторная (для 4 человек). </w:t>
      </w:r>
    </w:p>
    <w:p w:rsidR="008C0723" w:rsidRPr="007E461E" w:rsidRDefault="008C0723" w:rsidP="008C0723">
      <w:pPr>
        <w:ind w:firstLine="709"/>
      </w:pPr>
      <w:r w:rsidRPr="007E461E">
        <w:t xml:space="preserve">Цель: разобраться в сущности реакций ионного обмена между веществами, одно из которых практически нерастворимо в воде. </w:t>
      </w:r>
    </w:p>
    <w:p w:rsidR="008C0723" w:rsidRPr="007E461E" w:rsidRDefault="008C0723" w:rsidP="008C0723">
      <w:pPr>
        <w:ind w:firstLine="709"/>
      </w:pPr>
      <w:r w:rsidRPr="007E461E">
        <w:t xml:space="preserve">1. Проведите реакции между данными веществами. Если нужно, нагрейте реагирующую смесь. </w:t>
      </w:r>
    </w:p>
    <w:p w:rsidR="008C0723" w:rsidRPr="007E461E" w:rsidRDefault="008C0723" w:rsidP="008C0723">
      <w:pPr>
        <w:ind w:firstLine="709"/>
      </w:pPr>
      <w:r w:rsidRPr="007E461E">
        <w:t>2. Поясните сущность реакций соответствующими уравнениями. (Каждый учащийся пишет химическое уравнение проведенной реакции в полной и сокращенной ионной форме).</w:t>
      </w:r>
    </w:p>
    <w:p w:rsidR="008C0723" w:rsidRPr="007E461E" w:rsidRDefault="008C0723" w:rsidP="008C0723">
      <w:pPr>
        <w:ind w:firstLine="709"/>
      </w:pPr>
      <w:r w:rsidRPr="007E461E">
        <w:t xml:space="preserve"> Проверьте правильность записей друг у друга. </w:t>
      </w:r>
    </w:p>
    <w:p w:rsidR="008C0723" w:rsidRPr="007E461E" w:rsidRDefault="008C0723" w:rsidP="008C0723">
      <w:pPr>
        <w:ind w:firstLine="709"/>
      </w:pPr>
      <w:r w:rsidRPr="007E461E">
        <w:t>Сделайте вывод: чем различаются записи ионных уравнений реакций, идущих: а) между веществами, растворимыми в воде, и б) между веществами, одно из которых в воде нерастворимо?</w:t>
      </w:r>
    </w:p>
    <w:p w:rsidR="008C0723" w:rsidRPr="007E461E" w:rsidRDefault="008C0723" w:rsidP="00BE4110">
      <w:pPr>
        <w:ind w:left="-57" w:firstLine="709"/>
        <w:rPr>
          <w:szCs w:val="28"/>
          <w:shd w:val="clear" w:color="auto" w:fill="FFFFFF"/>
        </w:rPr>
      </w:pP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lastRenderedPageBreak/>
        <w:t>Групповая работа учащихся может применяться для решения почти всех основных дидактических проблем: решения задач и упражнений, закрепления и повторения, изучения нового материала. Как и при индивидуальном обучении, в группах организуется самостоятельная работа учащихся, но выполнение дифференцированных групповых заданий приучает школьников к коллективным методам работы, а общение, как утверждают психологи, является непременным условием формирования правильных понятий, так как позволяет освободиться от субъективности.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На уроках внимание учащихся, как правило, направляется на решение научного вопроса. Именно на этом основана </w:t>
      </w:r>
      <w:proofErr w:type="spellStart"/>
      <w:r w:rsidRPr="007E461E">
        <w:rPr>
          <w:szCs w:val="28"/>
          <w:shd w:val="clear" w:color="auto" w:fill="FFFFFF"/>
        </w:rPr>
        <w:t>проблемность</w:t>
      </w:r>
      <w:proofErr w:type="spellEnd"/>
      <w:r w:rsidRPr="007E461E">
        <w:rPr>
          <w:szCs w:val="28"/>
          <w:shd w:val="clear" w:color="auto" w:fill="FFFFFF"/>
        </w:rPr>
        <w:t xml:space="preserve"> в обучении.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 В ряде случаев можно заменить демонстрационные опыты лабораторными. Например, в 8 классе при изучении закона сохранения массы веществ проводится лабораторная работа. Перед ее проведением ставится задача: выяснить, отличается ли масса веществ, взятых в реакцию, от массы получающихся веществ.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На столах учащихся находятся весы, приборы для демонстрации опытов, подтверждающих этот закон. На каждый стол выдаются письменные инструкции о том, как следует выполнять работу. В ходе ее выполнения обращается внимание на закрепление умения взвешивать на весах.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Работа проводится по группам: одни ученики используют бария хлорид и натрия сульфат (в растворах), другие - растворы медь-(II)-сульфата и щелочи, третьи - растворы щелочи и фенолфталеина. Результаты всех опытов обсуждаются, учащиеся делают вывод, а учитель формулирует закон.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Широко практикуется прием составления условий задач самими учащимися. Во время уроков школьникам предлагается выполнить задания по карточкам, составленным кем-либо из учащихся; таким образом, ответ держат сразу несколько человек: как составители заданий, так и их исполнители. К концу изучения темы карточки (на них указаны класс и фамилия ученика, составившего задание) сдаются для проверки учащимся-ассистентам и учителю.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Наиболее удачно составленные задания используются для проведения тренировочных и проверочных самостоятельных работ. Понятно, что эта работа имеет не только обучающее и развивающее значение, но играет и воспитывающую роль.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Учащиеся, составляя задачи, испытывают большее чувство ответственности перед коллективом, перед своими товарищами, у них воспитывается аккуратность, добросовестность, система в работе.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Если в 8 - 9 классах творческая работа по составлению условий задач, как правило, проводится дома, то в старших классах такую самостоятельную работу ученики выполняют на уроке.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Так, в 10 классе после изучения свойств </w:t>
      </w:r>
      <w:proofErr w:type="spellStart"/>
      <w:r w:rsidRPr="007E461E">
        <w:rPr>
          <w:szCs w:val="28"/>
          <w:shd w:val="clear" w:color="auto" w:fill="FFFFFF"/>
        </w:rPr>
        <w:t>алкенов</w:t>
      </w:r>
      <w:proofErr w:type="spellEnd"/>
      <w:r w:rsidRPr="007E461E">
        <w:rPr>
          <w:szCs w:val="28"/>
          <w:shd w:val="clear" w:color="auto" w:fill="FFFFFF"/>
        </w:rPr>
        <w:t xml:space="preserve"> дается пятиминутное задание: составить задачу любого типа, используя следующие свойства: </w:t>
      </w:r>
      <w:proofErr w:type="spellStart"/>
      <w:r w:rsidRPr="007E461E">
        <w:rPr>
          <w:szCs w:val="28"/>
          <w:shd w:val="clear" w:color="auto" w:fill="FFFFFF"/>
        </w:rPr>
        <w:t>бромирование</w:t>
      </w:r>
      <w:proofErr w:type="spellEnd"/>
      <w:r w:rsidRPr="007E461E">
        <w:rPr>
          <w:szCs w:val="28"/>
          <w:shd w:val="clear" w:color="auto" w:fill="FFFFFF"/>
        </w:rPr>
        <w:t xml:space="preserve"> </w:t>
      </w:r>
      <w:proofErr w:type="spellStart"/>
      <w:r w:rsidRPr="007E461E">
        <w:rPr>
          <w:szCs w:val="28"/>
          <w:shd w:val="clear" w:color="auto" w:fill="FFFFFF"/>
        </w:rPr>
        <w:t>этена</w:t>
      </w:r>
      <w:proofErr w:type="spellEnd"/>
      <w:r w:rsidRPr="007E461E">
        <w:rPr>
          <w:szCs w:val="28"/>
          <w:shd w:val="clear" w:color="auto" w:fill="FFFFFF"/>
        </w:rPr>
        <w:t xml:space="preserve"> (вариант 1), взаимодействие </w:t>
      </w:r>
      <w:proofErr w:type="spellStart"/>
      <w:r w:rsidRPr="007E461E">
        <w:rPr>
          <w:szCs w:val="28"/>
          <w:shd w:val="clear" w:color="auto" w:fill="FFFFFF"/>
        </w:rPr>
        <w:t>пропена</w:t>
      </w:r>
      <w:proofErr w:type="spellEnd"/>
      <w:r w:rsidRPr="007E461E">
        <w:rPr>
          <w:szCs w:val="28"/>
          <w:shd w:val="clear" w:color="auto" w:fill="FFFFFF"/>
        </w:rPr>
        <w:t xml:space="preserve"> с </w:t>
      </w:r>
      <w:proofErr w:type="spellStart"/>
      <w:r w:rsidRPr="007E461E">
        <w:rPr>
          <w:szCs w:val="28"/>
          <w:shd w:val="clear" w:color="auto" w:fill="FFFFFF"/>
        </w:rPr>
        <w:t>галогеноводородом</w:t>
      </w:r>
      <w:proofErr w:type="spellEnd"/>
      <w:r w:rsidRPr="007E461E">
        <w:rPr>
          <w:szCs w:val="28"/>
          <w:shd w:val="clear" w:color="auto" w:fill="FFFFFF"/>
        </w:rPr>
        <w:t xml:space="preserve"> (вариант 2), гидратацию </w:t>
      </w:r>
      <w:proofErr w:type="spellStart"/>
      <w:r w:rsidRPr="007E461E">
        <w:rPr>
          <w:szCs w:val="28"/>
          <w:shd w:val="clear" w:color="auto" w:fill="FFFFFF"/>
        </w:rPr>
        <w:t>этена</w:t>
      </w:r>
      <w:proofErr w:type="spellEnd"/>
      <w:r w:rsidRPr="007E461E">
        <w:rPr>
          <w:szCs w:val="28"/>
          <w:shd w:val="clear" w:color="auto" w:fill="FFFFFF"/>
        </w:rPr>
        <w:t xml:space="preserve"> (вариант 3), гидрогенизацию </w:t>
      </w:r>
      <w:proofErr w:type="spellStart"/>
      <w:r w:rsidRPr="007E461E">
        <w:rPr>
          <w:szCs w:val="28"/>
          <w:shd w:val="clear" w:color="auto" w:fill="FFFFFF"/>
        </w:rPr>
        <w:t>этена</w:t>
      </w:r>
      <w:proofErr w:type="spellEnd"/>
      <w:r w:rsidRPr="007E461E">
        <w:rPr>
          <w:szCs w:val="28"/>
          <w:shd w:val="clear" w:color="auto" w:fill="FFFFFF"/>
        </w:rPr>
        <w:t xml:space="preserve"> (вариант 4), хлорирование </w:t>
      </w:r>
      <w:proofErr w:type="spellStart"/>
      <w:r w:rsidRPr="007E461E">
        <w:rPr>
          <w:szCs w:val="28"/>
          <w:shd w:val="clear" w:color="auto" w:fill="FFFFFF"/>
        </w:rPr>
        <w:t>этена</w:t>
      </w:r>
      <w:proofErr w:type="spellEnd"/>
      <w:r w:rsidRPr="007E461E">
        <w:rPr>
          <w:szCs w:val="28"/>
          <w:shd w:val="clear" w:color="auto" w:fill="FFFFFF"/>
        </w:rPr>
        <w:t xml:space="preserve"> (вариант 5), полное окисление </w:t>
      </w:r>
      <w:proofErr w:type="spellStart"/>
      <w:r w:rsidRPr="007E461E">
        <w:rPr>
          <w:szCs w:val="28"/>
          <w:shd w:val="clear" w:color="auto" w:fill="FFFFFF"/>
        </w:rPr>
        <w:t>этена</w:t>
      </w:r>
      <w:proofErr w:type="spellEnd"/>
      <w:r w:rsidRPr="007E461E">
        <w:rPr>
          <w:szCs w:val="28"/>
          <w:shd w:val="clear" w:color="auto" w:fill="FFFFFF"/>
        </w:rPr>
        <w:t xml:space="preserve"> (вариант 6).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Затем учащиеся, сидящие за одним столом, обмениваются условиями задач и решают полученную задачу. Спустя некоторое время решение задач всех </w:t>
      </w:r>
      <w:r w:rsidRPr="007E461E">
        <w:rPr>
          <w:szCs w:val="28"/>
          <w:shd w:val="clear" w:color="auto" w:fill="FFFFFF"/>
        </w:rPr>
        <w:lastRenderedPageBreak/>
        <w:t xml:space="preserve">вариантов проверяется у доски. В конце урока предлагается задание на дом: составить и решить по две задачи, используя любые два свойства </w:t>
      </w:r>
      <w:proofErr w:type="spellStart"/>
      <w:r w:rsidRPr="007E461E">
        <w:rPr>
          <w:szCs w:val="28"/>
          <w:shd w:val="clear" w:color="auto" w:fill="FFFFFF"/>
        </w:rPr>
        <w:t>алкенов</w:t>
      </w:r>
      <w:proofErr w:type="spellEnd"/>
      <w:r w:rsidRPr="007E461E">
        <w:rPr>
          <w:szCs w:val="28"/>
          <w:shd w:val="clear" w:color="auto" w:fill="FFFFFF"/>
        </w:rPr>
        <w:t xml:space="preserve">. </w: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>Проблема повышения самостоятельности учащихся - одна из важнейших целей в практической работе школ. Современный этап совершенствования урока характеризуется изучением особенностей основной формы организации обучения в новых условиях, когда показатели эффективности уроков не ограничиваются исключительно уровнем полученных учащимися знаний, а включают степень овладения ими познавательными умениями и навыками, формирования и развития их познавательных интересов.</w:t>
      </w:r>
    </w:p>
    <w:p w:rsidR="007E461E" w:rsidRDefault="008C0723" w:rsidP="00BE4110">
      <w:pPr>
        <w:ind w:left="-57" w:firstLine="709"/>
        <w:rPr>
          <w:noProof/>
          <w:szCs w:val="28"/>
          <w:shd w:val="clear" w:color="auto" w:fill="FFFFFF"/>
          <w:lang w:eastAsia="ru-RU"/>
        </w:rPr>
      </w:pPr>
      <w:r>
        <w:rPr>
          <w:noProof/>
          <w:szCs w:val="28"/>
          <w:shd w:val="clear" w:color="auto" w:fill="FFFFFF"/>
          <w:lang w:eastAsia="ru-RU"/>
        </w:rPr>
        <w:pict>
          <v:shape id="_x0000_i1032" type="#_x0000_t75" style="width:196.5pt;height:111pt;visibility:visible;mso-wrap-style:square">
            <v:imagedata r:id="rId13" o:title=""/>
          </v:shape>
        </w:pict>
      </w:r>
    </w:p>
    <w:p w:rsidR="008C0723" w:rsidRPr="007E461E" w:rsidRDefault="008C0723" w:rsidP="008C0723">
      <w:pPr>
        <w:ind w:firstLine="709"/>
        <w:rPr>
          <w:b/>
        </w:rPr>
      </w:pPr>
      <w:r w:rsidRPr="007E461E">
        <w:rPr>
          <w:b/>
        </w:rPr>
        <w:t>Индивидуально-дифференцированная самостоятельная работа:</w:t>
      </w:r>
    </w:p>
    <w:p w:rsidR="008C0723" w:rsidRPr="007E461E" w:rsidRDefault="008C0723" w:rsidP="008C0723">
      <w:pPr>
        <w:ind w:firstLine="709"/>
      </w:pPr>
    </w:p>
    <w:p w:rsidR="008C0723" w:rsidRPr="007E461E" w:rsidRDefault="008C0723" w:rsidP="008C0723">
      <w:pPr>
        <w:ind w:firstLine="709"/>
      </w:pPr>
      <w:r w:rsidRPr="007E461E">
        <w:t xml:space="preserve"> Тема «Электролиты» </w:t>
      </w:r>
    </w:p>
    <w:p w:rsidR="008C0723" w:rsidRPr="007E461E" w:rsidRDefault="008C0723" w:rsidP="008C0723">
      <w:pPr>
        <w:ind w:firstLine="709"/>
        <w:rPr>
          <w:b/>
          <w:i/>
        </w:rPr>
      </w:pPr>
      <w:r w:rsidRPr="007E461E">
        <w:rPr>
          <w:b/>
          <w:i/>
        </w:rPr>
        <w:t xml:space="preserve">Вариант 1 (упрощенный) </w:t>
      </w:r>
    </w:p>
    <w:p w:rsidR="008C0723" w:rsidRPr="007E461E" w:rsidRDefault="008C0723" w:rsidP="008C0723">
      <w:pPr>
        <w:ind w:firstLine="709"/>
      </w:pPr>
      <w:r w:rsidRPr="007E461E">
        <w:t xml:space="preserve">1. Напишите уравнения диссоциации следующих веществ: </w:t>
      </w:r>
      <w:proofErr w:type="spellStart"/>
      <w:r w:rsidRPr="007E461E">
        <w:t>CaC</w:t>
      </w:r>
      <w:proofErr w:type="spellEnd"/>
      <w:r w:rsidRPr="007E461E">
        <w:rPr>
          <w:lang w:val="en-US"/>
        </w:rPr>
        <w:t>l</w:t>
      </w:r>
      <w:r w:rsidRPr="007E461E">
        <w:rPr>
          <w:vertAlign w:val="subscript"/>
        </w:rPr>
        <w:t>2</w:t>
      </w:r>
      <w:r w:rsidRPr="007E461E">
        <w:t xml:space="preserve">, </w:t>
      </w:r>
      <w:proofErr w:type="spellStart"/>
      <w:r w:rsidRPr="007E461E">
        <w:t>HBr</w:t>
      </w:r>
      <w:proofErr w:type="spellEnd"/>
      <w:r w:rsidRPr="007E461E">
        <w:t xml:space="preserve">, </w:t>
      </w:r>
      <w:proofErr w:type="spellStart"/>
      <w:r w:rsidRPr="007E461E">
        <w:t>NaOH</w:t>
      </w:r>
      <w:proofErr w:type="spellEnd"/>
      <w:r w:rsidRPr="007E461E">
        <w:t xml:space="preserve">. НАЗОВИТЕ ОБРАЗУЮЩИЕСЯ ИОНЫ. </w:t>
      </w:r>
    </w:p>
    <w:p w:rsidR="008C0723" w:rsidRPr="007E461E" w:rsidRDefault="008C0723" w:rsidP="008C0723">
      <w:pPr>
        <w:ind w:firstLine="709"/>
      </w:pPr>
      <w:r w:rsidRPr="007E461E">
        <w:t>2. Как обнаружить в растворах ионы ОН</w:t>
      </w:r>
      <w:r w:rsidRPr="007E461E">
        <w:rPr>
          <w:vertAlign w:val="superscript"/>
        </w:rPr>
        <w:t>-</w:t>
      </w:r>
      <w:r w:rsidRPr="007E461E">
        <w:t xml:space="preserve"> и Н</w:t>
      </w:r>
      <w:proofErr w:type="gramStart"/>
      <w:r w:rsidRPr="007E461E">
        <w:rPr>
          <w:vertAlign w:val="superscript"/>
        </w:rPr>
        <w:t>+</w:t>
      </w:r>
      <w:r w:rsidRPr="007E461E">
        <w:t xml:space="preserve"> ?</w:t>
      </w:r>
      <w:proofErr w:type="gramEnd"/>
      <w:r w:rsidRPr="007E461E">
        <w:t xml:space="preserve"> </w:t>
      </w:r>
    </w:p>
    <w:p w:rsidR="008C0723" w:rsidRPr="007E461E" w:rsidRDefault="008C0723" w:rsidP="008C0723">
      <w:pPr>
        <w:ind w:firstLine="709"/>
      </w:pPr>
    </w:p>
    <w:p w:rsidR="008C0723" w:rsidRPr="007E461E" w:rsidRDefault="008C0723" w:rsidP="008C0723">
      <w:pPr>
        <w:ind w:firstLine="709"/>
      </w:pPr>
      <w:r w:rsidRPr="007E461E">
        <w:rPr>
          <w:b/>
          <w:i/>
        </w:rPr>
        <w:t>Вариант 2</w:t>
      </w:r>
      <w:r w:rsidRPr="007E461E">
        <w:t xml:space="preserve"> </w:t>
      </w:r>
      <w:r w:rsidRPr="007E461E">
        <w:rPr>
          <w:b/>
          <w:i/>
        </w:rPr>
        <w:t>(средней сложности)</w:t>
      </w:r>
      <w:r w:rsidRPr="007E461E">
        <w:t xml:space="preserve"> </w:t>
      </w:r>
    </w:p>
    <w:p w:rsidR="008C0723" w:rsidRPr="007E461E" w:rsidRDefault="008C0723" w:rsidP="008C0723">
      <w:pPr>
        <w:ind w:firstLine="709"/>
      </w:pPr>
      <w:r w:rsidRPr="007E461E">
        <w:t xml:space="preserve">1. Составьте формулы солей, образованных серной кислотой и металлами: натрием, алюминием. Напишите уравнения их диссоциации и назовите ионы. </w:t>
      </w:r>
    </w:p>
    <w:p w:rsidR="008C0723" w:rsidRPr="007E461E" w:rsidRDefault="008C0723" w:rsidP="008C0723">
      <w:pPr>
        <w:ind w:firstLine="709"/>
      </w:pPr>
      <w:r w:rsidRPr="007E461E">
        <w:t xml:space="preserve"> 2. Какие вещества содержаться в водопроводной воде, в которой обнаружены ионы </w:t>
      </w:r>
      <w:proofErr w:type="spellStart"/>
      <w:r w:rsidRPr="007E461E">
        <w:t>Na</w:t>
      </w:r>
      <w:proofErr w:type="spellEnd"/>
      <w:proofErr w:type="gramStart"/>
      <w:r w:rsidRPr="007E461E">
        <w:rPr>
          <w:vertAlign w:val="superscript"/>
        </w:rPr>
        <w:t>+</w:t>
      </w:r>
      <w:r w:rsidRPr="007E461E">
        <w:t xml:space="preserve"> ,</w:t>
      </w:r>
      <w:proofErr w:type="gramEnd"/>
      <w:r w:rsidRPr="007E461E">
        <w:t xml:space="preserve"> Ca</w:t>
      </w:r>
      <w:r w:rsidRPr="007E461E">
        <w:rPr>
          <w:vertAlign w:val="superscript"/>
        </w:rPr>
        <w:t>2+</w:t>
      </w:r>
      <w:r w:rsidRPr="007E461E">
        <w:t>, Fe</w:t>
      </w:r>
      <w:r w:rsidRPr="007E461E">
        <w:rPr>
          <w:vertAlign w:val="superscript"/>
        </w:rPr>
        <w:t>3+</w:t>
      </w:r>
      <w:r w:rsidRPr="007E461E">
        <w:t xml:space="preserve">, </w:t>
      </w:r>
      <w:proofErr w:type="spellStart"/>
      <w:r w:rsidRPr="007E461E">
        <w:t>Cl</w:t>
      </w:r>
      <w:proofErr w:type="spellEnd"/>
      <w:r w:rsidRPr="007E461E">
        <w:rPr>
          <w:vertAlign w:val="superscript"/>
        </w:rPr>
        <w:t xml:space="preserve"> -</w:t>
      </w:r>
      <w:r w:rsidRPr="007E461E">
        <w:t xml:space="preserve"> , SO</w:t>
      </w:r>
      <w:r w:rsidRPr="007E461E">
        <w:rPr>
          <w:vertAlign w:val="subscript"/>
        </w:rPr>
        <w:t>4</w:t>
      </w:r>
      <w:r w:rsidRPr="007E461E">
        <w:rPr>
          <w:vertAlign w:val="superscript"/>
        </w:rPr>
        <w:t>2-</w:t>
      </w:r>
      <w:r w:rsidRPr="007E461E">
        <w:t xml:space="preserve"> , HCO</w:t>
      </w:r>
      <w:r w:rsidRPr="007E461E">
        <w:rPr>
          <w:vertAlign w:val="superscript"/>
        </w:rPr>
        <w:t>3-</w:t>
      </w:r>
      <w:r w:rsidRPr="007E461E">
        <w:t xml:space="preserve"> ? </w:t>
      </w:r>
    </w:p>
    <w:p w:rsidR="008C0723" w:rsidRPr="007E461E" w:rsidRDefault="008C0723" w:rsidP="008C0723">
      <w:pPr>
        <w:ind w:firstLine="709"/>
      </w:pPr>
    </w:p>
    <w:p w:rsidR="008C0723" w:rsidRPr="007E461E" w:rsidRDefault="008C0723" w:rsidP="008C0723">
      <w:pPr>
        <w:ind w:firstLine="709"/>
      </w:pPr>
      <w:r w:rsidRPr="007E461E">
        <w:rPr>
          <w:b/>
        </w:rPr>
        <w:t>Вариант 3 (усложненный)</w:t>
      </w:r>
      <w:r w:rsidRPr="007E461E">
        <w:t xml:space="preserve"> </w:t>
      </w:r>
    </w:p>
    <w:p w:rsidR="008C0723" w:rsidRPr="007E461E" w:rsidRDefault="008C0723" w:rsidP="008C0723">
      <w:pPr>
        <w:ind w:firstLine="709"/>
      </w:pPr>
      <w:r w:rsidRPr="007E461E">
        <w:t>1. Составьте формулы солей, образованных фосфорной кислотой и натрием, азотной кислотой и цинком. Напишите уравнения их диссоциации и назовите ионы.</w:t>
      </w:r>
    </w:p>
    <w:p w:rsidR="008C0723" w:rsidRPr="007E461E" w:rsidRDefault="008C0723" w:rsidP="008C0723">
      <w:pPr>
        <w:ind w:firstLine="709"/>
        <w:rPr>
          <w:vertAlign w:val="superscript"/>
        </w:rPr>
      </w:pPr>
      <w:r w:rsidRPr="007E461E">
        <w:t xml:space="preserve"> 2. Приведите по три примера веществ, при растворении которых в воде образуются ионы: а) </w:t>
      </w:r>
      <w:r w:rsidRPr="007E461E">
        <w:rPr>
          <w:lang w:val="en-US"/>
        </w:rPr>
        <w:t>Br</w:t>
      </w:r>
      <w:r w:rsidRPr="007E461E">
        <w:rPr>
          <w:vertAlign w:val="superscript"/>
        </w:rPr>
        <w:t xml:space="preserve"> -</w:t>
      </w:r>
      <w:r w:rsidRPr="007E461E">
        <w:t>, б) Fe</w:t>
      </w:r>
      <w:r w:rsidRPr="007E461E">
        <w:rPr>
          <w:vertAlign w:val="superscript"/>
        </w:rPr>
        <w:t>3+</w:t>
      </w:r>
    </w:p>
    <w:p w:rsidR="008C0723" w:rsidRPr="007E461E" w:rsidRDefault="008C0723" w:rsidP="00BE4110">
      <w:pPr>
        <w:ind w:left="-57" w:firstLine="709"/>
        <w:rPr>
          <w:szCs w:val="28"/>
          <w:shd w:val="clear" w:color="auto" w:fill="FFFFFF"/>
        </w:rPr>
      </w:pP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>При разработке индивидуальных заданий следует учитывать уровень знаний учащихся, их способности, заинтересованность предметом. Так, слабым учащимся можно предложить повторительные упражнения для ликвидации пробела в знани</w:t>
      </w:r>
      <w:bookmarkStart w:id="0" w:name="_GoBack"/>
      <w:bookmarkEnd w:id="0"/>
      <w:r w:rsidRPr="007E461E">
        <w:rPr>
          <w:szCs w:val="28"/>
          <w:shd w:val="clear" w:color="auto" w:fill="FFFFFF"/>
        </w:rPr>
        <w:t xml:space="preserve">ях. </w:t>
      </w:r>
    </w:p>
    <w:p w:rsidR="007E461E" w:rsidRPr="007E461E" w:rsidRDefault="008C0723" w:rsidP="00BE4110">
      <w:pPr>
        <w:ind w:left="-57" w:firstLine="709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  <w:lang w:eastAsia="ru-RU"/>
        </w:rPr>
        <w:lastRenderedPageBreak/>
        <w:pict>
          <v:shape id="_x0000_i1033" type="#_x0000_t75" style="width:194.25pt;height:108.75pt;visibility:visible;mso-wrap-style:square">
            <v:imagedata r:id="rId14" o:title=""/>
          </v:shape>
        </w:pic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Тем из них, кто не имеет навыка самостоятельной работы, следует помогать, </w:t>
      </w:r>
      <w:proofErr w:type="gramStart"/>
      <w:r w:rsidRPr="007E461E">
        <w:rPr>
          <w:szCs w:val="28"/>
          <w:shd w:val="clear" w:color="auto" w:fill="FFFFFF"/>
        </w:rPr>
        <w:t>например</w:t>
      </w:r>
      <w:proofErr w:type="gramEnd"/>
      <w:r w:rsidRPr="007E461E">
        <w:rPr>
          <w:szCs w:val="28"/>
          <w:shd w:val="clear" w:color="auto" w:fill="FFFFFF"/>
        </w:rPr>
        <w:t xml:space="preserve">: сообщать план решения задачи, порядок выполнения лабораторной работы, подготовки доклада и т. п. </w:t>
      </w:r>
    </w:p>
    <w:p w:rsidR="007E461E" w:rsidRPr="007E461E" w:rsidRDefault="008C0723" w:rsidP="00BE4110">
      <w:pPr>
        <w:ind w:left="-57" w:firstLine="709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  <w:lang w:eastAsia="ru-RU"/>
        </w:rPr>
        <w:pict>
          <v:shape id="_x0000_i1034" type="#_x0000_t75" style="width:195pt;height:109.5pt;visibility:visible;mso-wrap-style:square">
            <v:imagedata r:id="rId15" o:title=""/>
          </v:shape>
        </w:pict>
      </w:r>
    </w:p>
    <w:p w:rsidR="005A2C2A" w:rsidRPr="007E461E" w:rsidRDefault="005A2C2A" w:rsidP="00BE4110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Для сильных учащихся, проявляющих интерес к химии, подбираются задания с постепенным усложнением, развивающие их мыслительную деятельность. Например, придумать новый способ решения задачи, составить самим условие аналогичной задачи; составить схему производственного процесса, используя дополнительную литературу. </w:t>
      </w:r>
    </w:p>
    <w:p w:rsidR="008C0723" w:rsidRDefault="008C0723" w:rsidP="00BE4110">
      <w:pPr>
        <w:ind w:left="-57" w:firstLine="709"/>
        <w:rPr>
          <w:b/>
        </w:rPr>
      </w:pPr>
    </w:p>
    <w:p w:rsidR="00634537" w:rsidRPr="007E461E" w:rsidRDefault="00634537" w:rsidP="00634537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В настоящее время разработано много педагогических технологий, которые используются в обучении учащихся, но при этом нельзя забывать о самостоятельной работе учащихся на уроке, так как она предполагает многократное повторение и осознанное восприятие материала, и соответственно, прочные знания. Кроме того, вырабатывается умение работать самостоятельно и в коллективе, также учащиеся постоянно дают себе самооценку, т. е. сами контролируют свои знания. В процессе таких самостоятельных работ устанавливаются доверительные отношения между учащимися и учителем. </w:t>
      </w:r>
    </w:p>
    <w:p w:rsidR="00634537" w:rsidRPr="007E461E" w:rsidRDefault="00634537" w:rsidP="00634537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>Педагогические исследования показали, что использование самостоятельной работы учащихся на уроке приводит к повышению качества знаний. Значительно повышается эффективность и качество учебно-воспитательного процесса.</w:t>
      </w:r>
    </w:p>
    <w:p w:rsidR="00634537" w:rsidRDefault="00634537" w:rsidP="00634537">
      <w:pPr>
        <w:ind w:left="-57" w:firstLine="709"/>
        <w:rPr>
          <w:szCs w:val="28"/>
          <w:shd w:val="clear" w:color="auto" w:fill="FFFFFF"/>
        </w:rPr>
      </w:pPr>
      <w:r w:rsidRPr="007E461E">
        <w:rPr>
          <w:szCs w:val="28"/>
          <w:shd w:val="clear" w:color="auto" w:fill="FFFFFF"/>
        </w:rPr>
        <w:t xml:space="preserve"> Самостоятельная работа на уроке вселяет в учащихся уверенность в своих силах, что также позволяет учителю предоставить каждому ученику равные возможности в получении знаний.</w:t>
      </w:r>
    </w:p>
    <w:p w:rsidR="007E461E" w:rsidRPr="007E461E" w:rsidRDefault="007E461E" w:rsidP="007E461E">
      <w:pPr>
        <w:ind w:left="-57"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Спасибо за внимание!</w:t>
      </w:r>
    </w:p>
    <w:p w:rsidR="00634537" w:rsidRPr="009245AB" w:rsidRDefault="00634537" w:rsidP="00B012D1">
      <w:pPr>
        <w:ind w:firstLine="709"/>
        <w:rPr>
          <w:color w:val="FF0000"/>
          <w:szCs w:val="28"/>
          <w:vertAlign w:val="superscript"/>
        </w:rPr>
      </w:pPr>
    </w:p>
    <w:sectPr w:rsidR="00634537" w:rsidRPr="009245AB" w:rsidSect="006341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7622"/>
    <w:multiLevelType w:val="hybridMultilevel"/>
    <w:tmpl w:val="9994401C"/>
    <w:lvl w:ilvl="0" w:tplc="3100366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 w15:restartNumberingAfterBreak="0">
    <w:nsid w:val="223E690E"/>
    <w:multiLevelType w:val="hybridMultilevel"/>
    <w:tmpl w:val="252C6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C64B6D"/>
    <w:multiLevelType w:val="hybridMultilevel"/>
    <w:tmpl w:val="3092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3A1"/>
    <w:rsid w:val="000173A1"/>
    <w:rsid w:val="00050E87"/>
    <w:rsid w:val="000521BA"/>
    <w:rsid w:val="001A4D61"/>
    <w:rsid w:val="001C4CA7"/>
    <w:rsid w:val="001F1734"/>
    <w:rsid w:val="00262599"/>
    <w:rsid w:val="00275064"/>
    <w:rsid w:val="00301B49"/>
    <w:rsid w:val="00331CE3"/>
    <w:rsid w:val="00366518"/>
    <w:rsid w:val="00370B2F"/>
    <w:rsid w:val="00451523"/>
    <w:rsid w:val="00490A2C"/>
    <w:rsid w:val="004B513C"/>
    <w:rsid w:val="004C464C"/>
    <w:rsid w:val="00520FB6"/>
    <w:rsid w:val="00521520"/>
    <w:rsid w:val="005863BE"/>
    <w:rsid w:val="005964FF"/>
    <w:rsid w:val="005A2C2A"/>
    <w:rsid w:val="005A623E"/>
    <w:rsid w:val="006303F0"/>
    <w:rsid w:val="006341AE"/>
    <w:rsid w:val="00634537"/>
    <w:rsid w:val="00692C09"/>
    <w:rsid w:val="006C6322"/>
    <w:rsid w:val="00720814"/>
    <w:rsid w:val="00782A3F"/>
    <w:rsid w:val="007841F1"/>
    <w:rsid w:val="0079289C"/>
    <w:rsid w:val="007935F1"/>
    <w:rsid w:val="007B0872"/>
    <w:rsid w:val="007E461E"/>
    <w:rsid w:val="00802F2D"/>
    <w:rsid w:val="008C0723"/>
    <w:rsid w:val="009245AB"/>
    <w:rsid w:val="00936789"/>
    <w:rsid w:val="00947BBF"/>
    <w:rsid w:val="00964177"/>
    <w:rsid w:val="009808CB"/>
    <w:rsid w:val="0098428F"/>
    <w:rsid w:val="00A2126F"/>
    <w:rsid w:val="00AA4C70"/>
    <w:rsid w:val="00B012D1"/>
    <w:rsid w:val="00B06A0A"/>
    <w:rsid w:val="00B52A00"/>
    <w:rsid w:val="00BE4110"/>
    <w:rsid w:val="00C53F9B"/>
    <w:rsid w:val="00C86BA3"/>
    <w:rsid w:val="00CA21F5"/>
    <w:rsid w:val="00CB00F3"/>
    <w:rsid w:val="00CB239F"/>
    <w:rsid w:val="00D25269"/>
    <w:rsid w:val="00DA5A2C"/>
    <w:rsid w:val="00DE7A6F"/>
    <w:rsid w:val="00DF23DA"/>
    <w:rsid w:val="00EA1292"/>
    <w:rsid w:val="00EB0508"/>
    <w:rsid w:val="00F70C9D"/>
    <w:rsid w:val="00F803C9"/>
    <w:rsid w:val="00FB6DF0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ocId w14:val="6E8F3C23"/>
  <w15:docId w15:val="{54C7A03C-9834-42C8-9CF3-BBCC7AE2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A1"/>
    <w:pPr>
      <w:suppressAutoHyphens/>
      <w:jc w:val="both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73A1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0173A1"/>
    <w:rPr>
      <w:rFonts w:cs="Times New Roman"/>
      <w:b/>
      <w:bCs/>
    </w:rPr>
  </w:style>
  <w:style w:type="character" w:styleId="a5">
    <w:name w:val="Emphasis"/>
    <w:uiPriority w:val="99"/>
    <w:qFormat/>
    <w:rsid w:val="000173A1"/>
    <w:rPr>
      <w:rFonts w:cs="Times New Roman"/>
      <w:i/>
      <w:iCs/>
    </w:rPr>
  </w:style>
  <w:style w:type="character" w:styleId="a6">
    <w:name w:val="Hyperlink"/>
    <w:uiPriority w:val="99"/>
    <w:semiHidden/>
    <w:rsid w:val="00947BBF"/>
    <w:rPr>
      <w:rFonts w:cs="Times New Roman"/>
      <w:color w:val="0000FF"/>
      <w:u w:val="single"/>
    </w:rPr>
  </w:style>
  <w:style w:type="character" w:customStyle="1" w:styleId="a7">
    <w:name w:val="Основной текст_"/>
    <w:link w:val="4"/>
    <w:rsid w:val="009245AB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9245AB"/>
    <w:rPr>
      <w:rFonts w:ascii="Times New Roman" w:eastAsia="Times New Roman" w:hAnsi="Times New Roman"/>
      <w:spacing w:val="-6"/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9245AB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10">
    <w:name w:val="Основной текст (10)_"/>
    <w:link w:val="100"/>
    <w:rsid w:val="009245AB"/>
    <w:rPr>
      <w:rFonts w:ascii="Times New Roman" w:eastAsia="Times New Roman" w:hAnsi="Times New Roman"/>
      <w:spacing w:val="-3"/>
      <w:sz w:val="27"/>
      <w:szCs w:val="27"/>
      <w:shd w:val="clear" w:color="auto" w:fill="FFFFFF"/>
    </w:rPr>
  </w:style>
  <w:style w:type="character" w:customStyle="1" w:styleId="11">
    <w:name w:val="Основной текст (11)_"/>
    <w:link w:val="110"/>
    <w:rsid w:val="009245AB"/>
    <w:rPr>
      <w:rFonts w:ascii="Bookman Old Style" w:eastAsia="Bookman Old Style" w:hAnsi="Bookman Old Style" w:cs="Bookman Old Style"/>
      <w:spacing w:val="-19"/>
      <w:sz w:val="44"/>
      <w:szCs w:val="44"/>
      <w:shd w:val="clear" w:color="auto" w:fill="FFFFFF"/>
    </w:rPr>
  </w:style>
  <w:style w:type="character" w:customStyle="1" w:styleId="12">
    <w:name w:val="Основной текст (12)_"/>
    <w:link w:val="120"/>
    <w:rsid w:val="009245AB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101pt">
    <w:name w:val="Основной текст (10) + Интервал 1 pt"/>
    <w:rsid w:val="0092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"/>
      <w:sz w:val="27"/>
      <w:szCs w:val="27"/>
    </w:rPr>
  </w:style>
  <w:style w:type="character" w:customStyle="1" w:styleId="10115pt">
    <w:name w:val="Основной текст (10) + 11;5 pt;Не курсив"/>
    <w:rsid w:val="009245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21"/>
      <w:szCs w:val="21"/>
    </w:rPr>
  </w:style>
  <w:style w:type="character" w:customStyle="1" w:styleId="14">
    <w:name w:val="Основной текст (14)_"/>
    <w:link w:val="140"/>
    <w:rsid w:val="009245AB"/>
    <w:rPr>
      <w:rFonts w:ascii="Bookman Old Style" w:eastAsia="Bookman Old Style" w:hAnsi="Bookman Old Style" w:cs="Bookman Old Style"/>
      <w:spacing w:val="-16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7"/>
    <w:rsid w:val="009245AB"/>
    <w:pPr>
      <w:shd w:val="clear" w:color="auto" w:fill="FFFFFF"/>
      <w:suppressAutoHyphens w:val="0"/>
      <w:spacing w:line="427" w:lineRule="exact"/>
      <w:ind w:hanging="320"/>
    </w:pPr>
    <w:rPr>
      <w:spacing w:val="-3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rsid w:val="009245AB"/>
    <w:pPr>
      <w:shd w:val="clear" w:color="auto" w:fill="FFFFFF"/>
      <w:suppressAutoHyphens w:val="0"/>
      <w:spacing w:line="278" w:lineRule="exact"/>
      <w:jc w:val="right"/>
    </w:pPr>
    <w:rPr>
      <w:spacing w:val="-6"/>
      <w:sz w:val="21"/>
      <w:szCs w:val="21"/>
      <w:lang w:eastAsia="ru-RU"/>
    </w:rPr>
  </w:style>
  <w:style w:type="paragraph" w:customStyle="1" w:styleId="60">
    <w:name w:val="Основной текст (6)"/>
    <w:basedOn w:val="a"/>
    <w:link w:val="6"/>
    <w:rsid w:val="009245AB"/>
    <w:pPr>
      <w:shd w:val="clear" w:color="auto" w:fill="FFFFFF"/>
      <w:suppressAutoHyphens w:val="0"/>
      <w:spacing w:line="0" w:lineRule="atLeast"/>
      <w:jc w:val="left"/>
    </w:pPr>
    <w:rPr>
      <w:spacing w:val="5"/>
      <w:sz w:val="21"/>
      <w:szCs w:val="21"/>
      <w:lang w:eastAsia="ru-RU"/>
    </w:rPr>
  </w:style>
  <w:style w:type="paragraph" w:customStyle="1" w:styleId="100">
    <w:name w:val="Основной текст (10)"/>
    <w:basedOn w:val="a"/>
    <w:link w:val="10"/>
    <w:rsid w:val="009245AB"/>
    <w:pPr>
      <w:shd w:val="clear" w:color="auto" w:fill="FFFFFF"/>
      <w:suppressAutoHyphens w:val="0"/>
      <w:spacing w:line="0" w:lineRule="atLeast"/>
      <w:jc w:val="left"/>
    </w:pPr>
    <w:rPr>
      <w:spacing w:val="-3"/>
      <w:sz w:val="27"/>
      <w:szCs w:val="27"/>
      <w:lang w:eastAsia="ru-RU"/>
    </w:rPr>
  </w:style>
  <w:style w:type="paragraph" w:customStyle="1" w:styleId="110">
    <w:name w:val="Основной текст (11)"/>
    <w:basedOn w:val="a"/>
    <w:link w:val="11"/>
    <w:rsid w:val="009245AB"/>
    <w:pPr>
      <w:shd w:val="clear" w:color="auto" w:fill="FFFFFF"/>
      <w:suppressAutoHyphens w:val="0"/>
      <w:spacing w:after="60" w:line="0" w:lineRule="atLeast"/>
    </w:pPr>
    <w:rPr>
      <w:rFonts w:ascii="Bookman Old Style" w:eastAsia="Bookman Old Style" w:hAnsi="Bookman Old Style" w:cs="Bookman Old Style"/>
      <w:spacing w:val="-19"/>
      <w:sz w:val="44"/>
      <w:szCs w:val="44"/>
      <w:lang w:eastAsia="ru-RU"/>
    </w:rPr>
  </w:style>
  <w:style w:type="paragraph" w:customStyle="1" w:styleId="120">
    <w:name w:val="Основной текст (12)"/>
    <w:basedOn w:val="a"/>
    <w:link w:val="12"/>
    <w:rsid w:val="009245AB"/>
    <w:pPr>
      <w:shd w:val="clear" w:color="auto" w:fill="FFFFFF"/>
      <w:suppressAutoHyphens w:val="0"/>
      <w:spacing w:line="0" w:lineRule="atLeast"/>
      <w:jc w:val="center"/>
    </w:pPr>
    <w:rPr>
      <w:sz w:val="8"/>
      <w:szCs w:val="8"/>
      <w:lang w:eastAsia="ru-RU"/>
    </w:rPr>
  </w:style>
  <w:style w:type="paragraph" w:customStyle="1" w:styleId="140">
    <w:name w:val="Основной текст (14)"/>
    <w:basedOn w:val="a"/>
    <w:link w:val="14"/>
    <w:rsid w:val="009245AB"/>
    <w:pPr>
      <w:shd w:val="clear" w:color="auto" w:fill="FFFFFF"/>
      <w:suppressAutoHyphens w:val="0"/>
      <w:spacing w:before="60" w:line="0" w:lineRule="atLeast"/>
    </w:pPr>
    <w:rPr>
      <w:rFonts w:ascii="Bookman Old Style" w:eastAsia="Bookman Old Style" w:hAnsi="Bookman Old Style" w:cs="Bookman Old Style"/>
      <w:spacing w:val="-16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hareslide.ru/img/thumbs/34d506d1e84d910ce1a4a66951803576-800x.jpg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thepresentation.ru/img/tmb/5/406800/795760368300b6eb68b947f6f8a1ca8f-800x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8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МастерскаяКриптоАнархиста</cp:lastModifiedBy>
  <cp:revision>13</cp:revision>
  <dcterms:created xsi:type="dcterms:W3CDTF">2022-02-24T18:08:00Z</dcterms:created>
  <dcterms:modified xsi:type="dcterms:W3CDTF">2022-10-30T19:06:00Z</dcterms:modified>
</cp:coreProperties>
</file>