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8C" w:rsidRPr="00344500" w:rsidRDefault="00F55761" w:rsidP="00E40A8C">
      <w:pPr>
        <w:pStyle w:val="a3"/>
        <w:tabs>
          <w:tab w:val="left" w:pos="5954"/>
        </w:tabs>
        <w:ind w:right="4393" w:firstLine="426"/>
        <w:jc w:val="both"/>
        <w:rPr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3.45pt;margin-top:-10.75pt;width:194.5pt;height:131.3pt;z-index:251659264;mso-position-horizontal-relative:text;mso-position-vertical-relative:text;mso-width-relative:page;mso-height-relative:page">
            <v:imagedata r:id="rId6" o:title="2"/>
            <w10:wrap type="square"/>
          </v:shape>
        </w:pict>
      </w:r>
      <w:r w:rsidR="00E40A8C">
        <w:rPr>
          <w:noProof/>
        </w:rPr>
        <w:t>27 октября</w:t>
      </w:r>
      <w:r w:rsidR="00E40A8C">
        <w:rPr>
          <w:szCs w:val="24"/>
          <w:shd w:val="clear" w:color="auto" w:fill="FFFFFF"/>
        </w:rPr>
        <w:t xml:space="preserve">  2022</w:t>
      </w:r>
      <w:r w:rsidR="00E40A8C" w:rsidRPr="00FB1715">
        <w:rPr>
          <w:szCs w:val="24"/>
          <w:shd w:val="clear" w:color="auto" w:fill="FFFFFF"/>
        </w:rPr>
        <w:t xml:space="preserve">г. </w:t>
      </w:r>
      <w:r w:rsidR="00E40A8C">
        <w:rPr>
          <w:szCs w:val="24"/>
          <w:shd w:val="clear" w:color="auto" w:fill="FFFFFF"/>
        </w:rPr>
        <w:t>состояла</w:t>
      </w:r>
      <w:r w:rsidR="00E40A8C" w:rsidRPr="00344500">
        <w:rPr>
          <w:szCs w:val="24"/>
          <w:shd w:val="clear" w:color="auto" w:fill="FFFFFF"/>
        </w:rPr>
        <w:t xml:space="preserve">сь </w:t>
      </w:r>
      <w:r w:rsidR="00E40A8C">
        <w:rPr>
          <w:szCs w:val="24"/>
        </w:rPr>
        <w:t xml:space="preserve">творческая площадка </w:t>
      </w:r>
      <w:r w:rsidR="00E40A8C" w:rsidRPr="00344500">
        <w:rPr>
          <w:szCs w:val="24"/>
        </w:rPr>
        <w:t xml:space="preserve"> городского методического объединения учителей </w:t>
      </w:r>
      <w:r w:rsidR="00E40A8C">
        <w:rPr>
          <w:szCs w:val="24"/>
        </w:rPr>
        <w:t xml:space="preserve">географии по теме </w:t>
      </w:r>
      <w:r w:rsidR="00E40A8C" w:rsidRPr="00395CE5">
        <w:rPr>
          <w:szCs w:val="24"/>
        </w:rPr>
        <w:t>«</w:t>
      </w:r>
      <w:r w:rsidR="00E40A8C" w:rsidRPr="003F11E2">
        <w:rPr>
          <w:rFonts w:ascii="Times New Roman CYR" w:hAnsi="Times New Roman CYR" w:cs="Times New Roman CYR"/>
          <w:color w:val="000000"/>
          <w:szCs w:val="24"/>
        </w:rPr>
        <w:t>Формирование функциональной грамотности – одна из осно</w:t>
      </w:r>
      <w:r w:rsidR="00E40A8C">
        <w:rPr>
          <w:rFonts w:ascii="Times New Roman CYR" w:hAnsi="Times New Roman CYR" w:cs="Times New Roman CYR"/>
          <w:color w:val="000000"/>
          <w:szCs w:val="24"/>
        </w:rPr>
        <w:t>вных задач ФГОС</w:t>
      </w:r>
      <w:r w:rsidR="00E40A8C" w:rsidRPr="00395CE5">
        <w:rPr>
          <w:rFonts w:eastAsia="Calibri"/>
          <w:szCs w:val="24"/>
        </w:rPr>
        <w:t>»</w:t>
      </w:r>
      <w:r w:rsidR="00E40A8C">
        <w:rPr>
          <w:rFonts w:eastAsia="Calibri"/>
          <w:szCs w:val="24"/>
        </w:rPr>
        <w:t>.</w:t>
      </w:r>
    </w:p>
    <w:p w:rsidR="00E40A8C" w:rsidRPr="00836E0D" w:rsidRDefault="00E40A8C" w:rsidP="00E40A8C">
      <w:pPr>
        <w:ind w:right="4393" w:firstLine="426"/>
        <w:jc w:val="both"/>
        <w:rPr>
          <w:szCs w:val="24"/>
        </w:rPr>
      </w:pPr>
      <w:r w:rsidRPr="00836E0D">
        <w:rPr>
          <w:szCs w:val="24"/>
        </w:rPr>
        <w:t>Совещание проводил</w:t>
      </w:r>
      <w:r>
        <w:rPr>
          <w:szCs w:val="24"/>
        </w:rPr>
        <w:t>а</w:t>
      </w:r>
      <w:r w:rsidRPr="00836E0D">
        <w:rPr>
          <w:szCs w:val="24"/>
        </w:rPr>
        <w:t xml:space="preserve"> </w:t>
      </w:r>
      <w:r w:rsidRPr="00836E0D">
        <w:rPr>
          <w:szCs w:val="24"/>
          <w:lang w:eastAsia="ru-RU"/>
        </w:rPr>
        <w:t xml:space="preserve">руководитель </w:t>
      </w:r>
      <w:r>
        <w:rPr>
          <w:szCs w:val="24"/>
          <w:shd w:val="clear" w:color="auto" w:fill="FFFFFF"/>
        </w:rPr>
        <w:t>площадки учитель географии ВК МОАУ «СОШ №11 г. Орска» Дудорова Яна Александровна.</w:t>
      </w:r>
    </w:p>
    <w:p w:rsidR="00E40A8C" w:rsidRDefault="00E40A8C" w:rsidP="00E40A8C">
      <w:pPr>
        <w:pStyle w:val="a3"/>
        <w:ind w:left="142" w:hanging="142"/>
        <w:jc w:val="center"/>
        <w:rPr>
          <w:b/>
          <w:szCs w:val="24"/>
          <w:shd w:val="clear" w:color="auto" w:fill="FFFFFF"/>
        </w:rPr>
      </w:pPr>
    </w:p>
    <w:p w:rsidR="00E40A8C" w:rsidRDefault="00E40A8C" w:rsidP="00E40A8C">
      <w:pPr>
        <w:pStyle w:val="a3"/>
        <w:rPr>
          <w:color w:val="FF0000"/>
          <w:szCs w:val="24"/>
          <w:shd w:val="clear" w:color="auto" w:fill="FFFFFF"/>
        </w:rPr>
      </w:pPr>
    </w:p>
    <w:p w:rsidR="00E40A8C" w:rsidRPr="002C7CEE" w:rsidRDefault="00E40A8C" w:rsidP="00E40A8C">
      <w:pPr>
        <w:pStyle w:val="a3"/>
        <w:rPr>
          <w:color w:val="FF0000"/>
          <w:szCs w:val="24"/>
          <w:shd w:val="clear" w:color="auto" w:fill="FFFFFF"/>
        </w:rPr>
      </w:pPr>
    </w:p>
    <w:p w:rsidR="00E40A8C" w:rsidRDefault="00E40A8C" w:rsidP="00E40A8C">
      <w:pPr>
        <w:pStyle w:val="a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Рассмотрены следующие </w:t>
      </w:r>
      <w:r w:rsidRPr="00E50D55">
        <w:rPr>
          <w:i/>
          <w:szCs w:val="24"/>
          <w:shd w:val="clear" w:color="auto" w:fill="FFFFFF"/>
        </w:rPr>
        <w:t>вопросы</w:t>
      </w:r>
      <w:r>
        <w:rPr>
          <w:szCs w:val="24"/>
          <w:shd w:val="clear" w:color="auto" w:fill="FFFFFF"/>
        </w:rPr>
        <w:t>:</w:t>
      </w:r>
    </w:p>
    <w:p w:rsidR="00E40A8C" w:rsidRPr="000D2802" w:rsidRDefault="00E40A8C" w:rsidP="00E40A8C">
      <w:pPr>
        <w:numPr>
          <w:ilvl w:val="0"/>
          <w:numId w:val="1"/>
        </w:numPr>
        <w:rPr>
          <w:rFonts w:eastAsia="Calibri"/>
          <w:szCs w:val="24"/>
        </w:rPr>
      </w:pPr>
      <w:r w:rsidRPr="000D2802">
        <w:rPr>
          <w:rFonts w:eastAsia="Calibri"/>
          <w:szCs w:val="24"/>
        </w:rPr>
        <w:t>Понятие «Функциональная грамотность и ее содер</w:t>
      </w:r>
      <w:r>
        <w:rPr>
          <w:rFonts w:eastAsia="Calibri"/>
          <w:szCs w:val="24"/>
        </w:rPr>
        <w:t xml:space="preserve">жание» (Дудорова Я.А., </w:t>
      </w:r>
      <w:r w:rsidRPr="000D2802">
        <w:rPr>
          <w:rFonts w:eastAsia="Calibri"/>
          <w:szCs w:val="24"/>
        </w:rPr>
        <w:t xml:space="preserve">учитель географии высшей категории </w:t>
      </w:r>
      <w:r>
        <w:rPr>
          <w:rFonts w:eastAsia="Calibri"/>
          <w:szCs w:val="24"/>
        </w:rPr>
        <w:t>МОАУ «СОШ №11</w:t>
      </w:r>
      <w:r w:rsidRPr="000D2802">
        <w:rPr>
          <w:rFonts w:eastAsia="Calibri"/>
          <w:szCs w:val="24"/>
        </w:rPr>
        <w:t xml:space="preserve"> г. Орска»)</w:t>
      </w:r>
    </w:p>
    <w:p w:rsidR="00E40A8C" w:rsidRPr="00A90A73" w:rsidRDefault="00E40A8C" w:rsidP="00E40A8C">
      <w:pPr>
        <w:numPr>
          <w:ilvl w:val="0"/>
          <w:numId w:val="1"/>
        </w:numPr>
        <w:contextualSpacing/>
        <w:jc w:val="both"/>
        <w:rPr>
          <w:rFonts w:eastAsia="Calibri"/>
          <w:szCs w:val="24"/>
        </w:rPr>
      </w:pPr>
      <w:r w:rsidRPr="000D2802">
        <w:rPr>
          <w:rFonts w:eastAsia="Calibri"/>
          <w:szCs w:val="24"/>
        </w:rPr>
        <w:t>Естественнонаучная грамотность: по</w:t>
      </w:r>
      <w:r>
        <w:rPr>
          <w:rFonts w:eastAsia="Calibri"/>
          <w:szCs w:val="24"/>
        </w:rPr>
        <w:t>дходы к развитию и оценке (</w:t>
      </w:r>
      <w:proofErr w:type="spellStart"/>
      <w:r>
        <w:rPr>
          <w:rFonts w:eastAsia="Calibri"/>
          <w:szCs w:val="24"/>
        </w:rPr>
        <w:t>Ласкавая</w:t>
      </w:r>
      <w:proofErr w:type="spellEnd"/>
      <w:r>
        <w:rPr>
          <w:rFonts w:eastAsia="Calibri"/>
          <w:szCs w:val="24"/>
        </w:rPr>
        <w:t xml:space="preserve">  Е.С., учитель географии первой</w:t>
      </w:r>
      <w:r w:rsidRPr="00A90A73">
        <w:rPr>
          <w:rFonts w:eastAsia="Calibri"/>
          <w:szCs w:val="24"/>
        </w:rPr>
        <w:t xml:space="preserve"> категории МОАУ «СОШ № 1</w:t>
      </w:r>
      <w:r>
        <w:rPr>
          <w:rFonts w:eastAsia="Calibri"/>
          <w:szCs w:val="24"/>
        </w:rPr>
        <w:t xml:space="preserve">7 </w:t>
      </w:r>
      <w:r w:rsidRPr="00A90A73">
        <w:rPr>
          <w:rFonts w:eastAsia="Calibri"/>
          <w:szCs w:val="24"/>
        </w:rPr>
        <w:t xml:space="preserve"> г. Орска»</w:t>
      </w:r>
      <w:r w:rsidRPr="00751C43">
        <w:rPr>
          <w:rFonts w:eastAsia="Calibri"/>
          <w:szCs w:val="24"/>
        </w:rPr>
        <w:t>)</w:t>
      </w:r>
    </w:p>
    <w:p w:rsidR="00E40A8C" w:rsidRPr="00A90A73" w:rsidRDefault="00E40A8C" w:rsidP="00E40A8C">
      <w:pPr>
        <w:numPr>
          <w:ilvl w:val="0"/>
          <w:numId w:val="1"/>
        </w:numPr>
        <w:contextualSpacing/>
        <w:jc w:val="both"/>
        <w:rPr>
          <w:rFonts w:eastAsia="Calibri"/>
          <w:b/>
          <w:i/>
          <w:szCs w:val="24"/>
        </w:rPr>
      </w:pPr>
      <w:r w:rsidRPr="000D2802">
        <w:rPr>
          <w:rFonts w:eastAsia="Calibri"/>
          <w:szCs w:val="24"/>
        </w:rPr>
        <w:t>Развитие компетенций естественнонаучной грамотности на учебных занятиях по географии</w:t>
      </w:r>
      <w:r>
        <w:rPr>
          <w:rFonts w:eastAsia="Calibri"/>
          <w:szCs w:val="24"/>
        </w:rPr>
        <w:t xml:space="preserve"> (</w:t>
      </w:r>
      <w:proofErr w:type="spellStart"/>
      <w:r>
        <w:rPr>
          <w:rFonts w:eastAsia="Calibri"/>
          <w:szCs w:val="24"/>
        </w:rPr>
        <w:t>Абдрахимова</w:t>
      </w:r>
      <w:proofErr w:type="spellEnd"/>
      <w:r>
        <w:rPr>
          <w:rFonts w:eastAsia="Calibri"/>
          <w:szCs w:val="24"/>
        </w:rPr>
        <w:t xml:space="preserve"> А.М., учитель географии  МОАУ «СОШ №22</w:t>
      </w:r>
      <w:r w:rsidRPr="00A90A73">
        <w:rPr>
          <w:rFonts w:eastAsia="Calibri"/>
          <w:szCs w:val="24"/>
        </w:rPr>
        <w:t xml:space="preserve"> г. Орска»</w:t>
      </w:r>
      <w:r w:rsidRPr="00751C43">
        <w:rPr>
          <w:rFonts w:eastAsia="Calibri"/>
          <w:szCs w:val="24"/>
        </w:rPr>
        <w:t>)</w:t>
      </w:r>
    </w:p>
    <w:p w:rsidR="00E40A8C" w:rsidRDefault="00E40A8C" w:rsidP="00E40A8C">
      <w:pPr>
        <w:jc w:val="both"/>
        <w:rPr>
          <w:rFonts w:eastAsia="Calibri"/>
          <w:bCs/>
          <w:color w:val="000000"/>
          <w:szCs w:val="24"/>
        </w:rPr>
      </w:pPr>
    </w:p>
    <w:p w:rsidR="00E40A8C" w:rsidRPr="00465509" w:rsidRDefault="00E40A8C" w:rsidP="00E40A8C">
      <w:pPr>
        <w:pStyle w:val="a3"/>
        <w:ind w:firstLine="56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 xml:space="preserve">Дудорова Яна Александровна </w:t>
      </w:r>
      <w:r w:rsidRPr="00751C43">
        <w:rPr>
          <w:szCs w:val="24"/>
        </w:rPr>
        <w:t xml:space="preserve"> </w:t>
      </w:r>
      <w:r>
        <w:rPr>
          <w:szCs w:val="24"/>
        </w:rPr>
        <w:t xml:space="preserve">в </w:t>
      </w:r>
      <w:r w:rsidRPr="00465509">
        <w:rPr>
          <w:szCs w:val="24"/>
        </w:rPr>
        <w:t xml:space="preserve">своем выступлении рассказала об основных компонентах функциональной грамотности.   Понятие «функциональная грамотность» появилось в педагогике недавно – примерно в 70-е годы XX века. Его появление связано с тем, что с каждым годом уровень школьного образования повышался, и от школьников требовалось уже не просто уметь читать и писать. По факту, функциональная грамотность – это базовые навыки жизни в обществе, которые будут востребованы, чем бы человек ни занимался. PISA — это международное сравнительное исследование, направленное на оценивание функциональной грамотности по трем группам: </w:t>
      </w:r>
    </w:p>
    <w:p w:rsidR="00E40A8C" w:rsidRPr="00465509" w:rsidRDefault="00E40A8C" w:rsidP="00E40A8C">
      <w:pPr>
        <w:pStyle w:val="a3"/>
        <w:rPr>
          <w:szCs w:val="24"/>
        </w:rPr>
      </w:pPr>
      <w:r w:rsidRPr="00465509">
        <w:rPr>
          <w:szCs w:val="24"/>
        </w:rPr>
        <w:t xml:space="preserve">-грамотность чтения; </w:t>
      </w:r>
    </w:p>
    <w:p w:rsidR="00E40A8C" w:rsidRPr="00465509" w:rsidRDefault="00E40A8C" w:rsidP="00E40A8C">
      <w:pPr>
        <w:pStyle w:val="a3"/>
        <w:rPr>
          <w:szCs w:val="24"/>
        </w:rPr>
      </w:pPr>
      <w:r w:rsidRPr="00465509">
        <w:rPr>
          <w:szCs w:val="24"/>
        </w:rPr>
        <w:t xml:space="preserve">-математическая грамотность; </w:t>
      </w:r>
    </w:p>
    <w:p w:rsidR="00E40A8C" w:rsidRPr="00465509" w:rsidRDefault="00E40A8C" w:rsidP="00E40A8C">
      <w:pPr>
        <w:pStyle w:val="a3"/>
        <w:rPr>
          <w:szCs w:val="24"/>
        </w:rPr>
      </w:pPr>
      <w:r w:rsidRPr="00465509">
        <w:rPr>
          <w:szCs w:val="24"/>
        </w:rPr>
        <w:t xml:space="preserve">-естественнонаучная грамотность; </w:t>
      </w:r>
    </w:p>
    <w:p w:rsidR="00E40A8C" w:rsidRPr="00465509" w:rsidRDefault="00E40A8C" w:rsidP="00E40A8C">
      <w:pPr>
        <w:pStyle w:val="a3"/>
        <w:numPr>
          <w:ilvl w:val="0"/>
          <w:numId w:val="4"/>
        </w:numPr>
        <w:ind w:left="426"/>
        <w:rPr>
          <w:szCs w:val="24"/>
        </w:rPr>
      </w:pPr>
      <w:r w:rsidRPr="00465509">
        <w:rPr>
          <w:szCs w:val="24"/>
        </w:rPr>
        <w:t xml:space="preserve">Читательская грамотность </w:t>
      </w:r>
      <w:proofErr w:type="gramStart"/>
      <w:r w:rsidRPr="00465509">
        <w:rPr>
          <w:szCs w:val="24"/>
        </w:rPr>
        <w:t>-э</w:t>
      </w:r>
      <w:proofErr w:type="gramEnd"/>
      <w:r w:rsidRPr="00465509">
        <w:rPr>
          <w:szCs w:val="24"/>
        </w:rPr>
        <w:t xml:space="preserve">то способность ребенка использовать тексты для достижения своих целей, пополнения знаний, приобретения навыков. Для формирования читательской грамотности важно уметь находить и извлекать из текста информацию, размышлять над ним, «читать между строк». </w:t>
      </w:r>
    </w:p>
    <w:p w:rsidR="00E40A8C" w:rsidRDefault="00E40A8C" w:rsidP="00E40A8C">
      <w:pPr>
        <w:pStyle w:val="a3"/>
        <w:numPr>
          <w:ilvl w:val="0"/>
          <w:numId w:val="4"/>
        </w:numPr>
        <w:ind w:left="426"/>
        <w:jc w:val="both"/>
        <w:rPr>
          <w:szCs w:val="24"/>
        </w:rPr>
      </w:pPr>
      <w:r w:rsidRPr="00E40A8C">
        <w:rPr>
          <w:szCs w:val="24"/>
        </w:rPr>
        <w:t>Математическая грамотность.</w:t>
      </w:r>
      <w:r>
        <w:rPr>
          <w:szCs w:val="24"/>
        </w:rPr>
        <w:t xml:space="preserve"> </w:t>
      </w:r>
      <w:r w:rsidRPr="00E40A8C">
        <w:rPr>
          <w:szCs w:val="24"/>
        </w:rPr>
        <w:t xml:space="preserve"> Под математической грамотностью понимается способность ребенка использовать математические знания в разных контекстах, на основе математических данных описывать, объяснять, предсказывать явления. Формировать математическую </w:t>
      </w:r>
      <w:proofErr w:type="gramStart"/>
      <w:r w:rsidRPr="00E40A8C">
        <w:rPr>
          <w:szCs w:val="24"/>
        </w:rPr>
        <w:t>грамотность</w:t>
      </w:r>
      <w:proofErr w:type="gramEnd"/>
      <w:r w:rsidRPr="00E40A8C">
        <w:rPr>
          <w:szCs w:val="24"/>
        </w:rPr>
        <w:t xml:space="preserve"> значит учить ребёнка принимать взвешенные решения, формулировать объективное мнение, анализировать окружающую действительность.  </w:t>
      </w:r>
    </w:p>
    <w:p w:rsidR="00E40A8C" w:rsidRPr="00E40A8C" w:rsidRDefault="00E40A8C" w:rsidP="00E40A8C">
      <w:pPr>
        <w:pStyle w:val="a3"/>
        <w:numPr>
          <w:ilvl w:val="0"/>
          <w:numId w:val="4"/>
        </w:numPr>
        <w:ind w:left="426"/>
        <w:jc w:val="both"/>
        <w:rPr>
          <w:szCs w:val="24"/>
        </w:rPr>
      </w:pPr>
      <w:r w:rsidRPr="00E40A8C">
        <w:rPr>
          <w:szCs w:val="24"/>
        </w:rPr>
        <w:t>Естественнонаучная грамотность.</w:t>
      </w:r>
      <w:r>
        <w:rPr>
          <w:szCs w:val="24"/>
        </w:rPr>
        <w:t xml:space="preserve"> </w:t>
      </w:r>
      <w:r w:rsidRPr="00E40A8C">
        <w:rPr>
          <w:szCs w:val="24"/>
        </w:rPr>
        <w:t xml:space="preserve">Под естественнонаучной грамотностью понимают способность ребёнка формировать мнение о проблемах, связанных с естественными науками. Для этого важны навыки интерпретации научных данных, умение спланировать и провести исследование, объяснить явления природы и технологии, найти доказательства. </w:t>
      </w:r>
    </w:p>
    <w:p w:rsidR="00E40A8C" w:rsidRPr="00465509" w:rsidRDefault="00E40A8C" w:rsidP="00E40A8C">
      <w:pPr>
        <w:pStyle w:val="a3"/>
        <w:rPr>
          <w:szCs w:val="24"/>
        </w:rPr>
      </w:pPr>
      <w:r w:rsidRPr="00465509">
        <w:rPr>
          <w:szCs w:val="24"/>
        </w:rPr>
        <w:t xml:space="preserve">При подготовке выступления педагог использовал следующие </w:t>
      </w:r>
      <w:proofErr w:type="spellStart"/>
      <w:r w:rsidRPr="00465509">
        <w:rPr>
          <w:szCs w:val="24"/>
        </w:rPr>
        <w:t>интернет-ресурсы</w:t>
      </w:r>
      <w:proofErr w:type="spellEnd"/>
      <w:r w:rsidRPr="00465509">
        <w:rPr>
          <w:szCs w:val="24"/>
        </w:rPr>
        <w:t>:</w:t>
      </w:r>
    </w:p>
    <w:p w:rsidR="00E40A8C" w:rsidRPr="00E40A8C" w:rsidRDefault="00F55761" w:rsidP="00E40A8C">
      <w:pPr>
        <w:pStyle w:val="a3"/>
        <w:numPr>
          <w:ilvl w:val="0"/>
          <w:numId w:val="5"/>
        </w:numPr>
        <w:jc w:val="both"/>
        <w:rPr>
          <w:color w:val="000000" w:themeColor="text1"/>
          <w:szCs w:val="24"/>
        </w:rPr>
      </w:pPr>
      <w:hyperlink r:id="rId7" w:history="1">
        <w:r w:rsidR="00E40A8C" w:rsidRPr="00E40A8C">
          <w:rPr>
            <w:rStyle w:val="a5"/>
            <w:color w:val="000000" w:themeColor="text1"/>
            <w:szCs w:val="24"/>
            <w:u w:val="none"/>
          </w:rPr>
          <w:t>https://infourok.ru/funkcionalnaya-gramotnost-kak-cel-i-rezultat-sovremennogo-obrazovaniya-5519916.html</w:t>
        </w:r>
      </w:hyperlink>
      <w:r w:rsidR="00E40A8C" w:rsidRPr="00E40A8C">
        <w:rPr>
          <w:color w:val="000000" w:themeColor="text1"/>
          <w:szCs w:val="24"/>
        </w:rPr>
        <w:t xml:space="preserve"> </w:t>
      </w:r>
    </w:p>
    <w:p w:rsidR="00E40A8C" w:rsidRPr="00E40A8C" w:rsidRDefault="00F55761" w:rsidP="00E40A8C">
      <w:pPr>
        <w:pStyle w:val="a3"/>
        <w:numPr>
          <w:ilvl w:val="0"/>
          <w:numId w:val="5"/>
        </w:numPr>
        <w:jc w:val="both"/>
        <w:rPr>
          <w:color w:val="000000" w:themeColor="text1"/>
          <w:szCs w:val="24"/>
        </w:rPr>
      </w:pPr>
      <w:hyperlink r:id="rId8" w:history="1">
        <w:r w:rsidR="00E40A8C" w:rsidRPr="00E40A8C">
          <w:rPr>
            <w:rStyle w:val="a5"/>
            <w:color w:val="000000" w:themeColor="text1"/>
            <w:szCs w:val="24"/>
            <w:u w:val="none"/>
          </w:rPr>
          <w:t>https://multiurok.ru/files/doklad-funktsionalnaia-gramotnost-sovremennyi-vyzo.html</w:t>
        </w:r>
      </w:hyperlink>
      <w:r w:rsidR="00E40A8C" w:rsidRPr="00E40A8C">
        <w:rPr>
          <w:color w:val="000000" w:themeColor="text1"/>
          <w:szCs w:val="24"/>
        </w:rPr>
        <w:t xml:space="preserve"> </w:t>
      </w:r>
    </w:p>
    <w:p w:rsidR="00E40A8C" w:rsidRDefault="00F55761" w:rsidP="00E40A8C">
      <w:pPr>
        <w:pStyle w:val="a3"/>
        <w:numPr>
          <w:ilvl w:val="0"/>
          <w:numId w:val="5"/>
        </w:numPr>
        <w:jc w:val="both"/>
        <w:rPr>
          <w:szCs w:val="24"/>
        </w:rPr>
      </w:pPr>
      <w:hyperlink r:id="rId9" w:history="1">
        <w:r w:rsidR="00E40A8C" w:rsidRPr="00E40A8C">
          <w:rPr>
            <w:rStyle w:val="a5"/>
            <w:color w:val="000000" w:themeColor="text1"/>
            <w:szCs w:val="24"/>
            <w:u w:val="none"/>
          </w:rPr>
          <w:t>https://nsportal.ru/nachalnaya-shkola/materialy-mo/2021/10/27/statya-vidy-funktsionalnoy-gramotnosti</w:t>
        </w:r>
      </w:hyperlink>
      <w:r w:rsidR="00E40A8C">
        <w:rPr>
          <w:szCs w:val="24"/>
        </w:rPr>
        <w:t xml:space="preserve"> </w:t>
      </w:r>
    </w:p>
    <w:p w:rsidR="00E40A8C" w:rsidRPr="00465509" w:rsidRDefault="00E40A8C" w:rsidP="00E40A8C">
      <w:pPr>
        <w:pStyle w:val="a3"/>
        <w:jc w:val="both"/>
        <w:rPr>
          <w:szCs w:val="24"/>
        </w:rPr>
      </w:pPr>
    </w:p>
    <w:p w:rsidR="00E40A8C" w:rsidRPr="00465509" w:rsidRDefault="00E40A8C" w:rsidP="00E40A8C">
      <w:pPr>
        <w:pStyle w:val="a3"/>
        <w:jc w:val="both"/>
        <w:rPr>
          <w:szCs w:val="24"/>
        </w:rPr>
      </w:pPr>
      <w:r>
        <w:rPr>
          <w:szCs w:val="24"/>
        </w:rPr>
        <w:t xml:space="preserve">           </w:t>
      </w:r>
      <w:proofErr w:type="spellStart"/>
      <w:r>
        <w:rPr>
          <w:szCs w:val="24"/>
        </w:rPr>
        <w:t>Ласкавая</w:t>
      </w:r>
      <w:proofErr w:type="spellEnd"/>
      <w:r>
        <w:rPr>
          <w:szCs w:val="24"/>
        </w:rPr>
        <w:t xml:space="preserve"> Елена Сергеевна </w:t>
      </w:r>
      <w:r w:rsidRPr="00465509">
        <w:rPr>
          <w:szCs w:val="24"/>
        </w:rPr>
        <w:t xml:space="preserve">рассказала о критериях оценивания функциональной грамотности. </w:t>
      </w:r>
    </w:p>
    <w:p w:rsidR="00E40A8C" w:rsidRPr="00465509" w:rsidRDefault="00E40A8C" w:rsidP="00E40A8C">
      <w:pPr>
        <w:pStyle w:val="a3"/>
        <w:jc w:val="both"/>
        <w:rPr>
          <w:szCs w:val="24"/>
        </w:rPr>
      </w:pPr>
      <w:r w:rsidRPr="00465509">
        <w:rPr>
          <w:szCs w:val="24"/>
        </w:rPr>
        <w:t xml:space="preserve">Развитие функциональной грамотности требует совершенно новых подходов оценки учебных достижений по новой системе критериев «знание – понимание – применение – систематизация и обобщение».  </w:t>
      </w:r>
      <w:proofErr w:type="gramStart"/>
      <w:r w:rsidRPr="00465509">
        <w:rPr>
          <w:szCs w:val="24"/>
        </w:rPr>
        <w:t>Важное значение</w:t>
      </w:r>
      <w:proofErr w:type="gramEnd"/>
      <w:r w:rsidRPr="00465509">
        <w:rPr>
          <w:szCs w:val="24"/>
        </w:rPr>
        <w:t xml:space="preserve"> в развитии функциональной грамотности имеет мониторинг и комплексная оценка достижений учеников.  Они будут проводиться как национальными, так и международными системами оценки. </w:t>
      </w:r>
    </w:p>
    <w:p w:rsidR="00E40A8C" w:rsidRPr="00465509" w:rsidRDefault="00E40A8C" w:rsidP="00E40A8C">
      <w:pPr>
        <w:pStyle w:val="a3"/>
        <w:jc w:val="both"/>
        <w:rPr>
          <w:szCs w:val="24"/>
        </w:rPr>
      </w:pPr>
      <w:r w:rsidRPr="00465509">
        <w:rPr>
          <w:szCs w:val="24"/>
        </w:rPr>
        <w:lastRenderedPageBreak/>
        <w:t xml:space="preserve">Функции системы оценивания в настоящее время: </w:t>
      </w:r>
    </w:p>
    <w:p w:rsidR="00E40A8C" w:rsidRPr="00465509" w:rsidRDefault="00E40A8C" w:rsidP="00E40A8C">
      <w:pPr>
        <w:pStyle w:val="a3"/>
        <w:numPr>
          <w:ilvl w:val="0"/>
          <w:numId w:val="6"/>
        </w:numPr>
        <w:jc w:val="both"/>
        <w:rPr>
          <w:szCs w:val="24"/>
        </w:rPr>
      </w:pPr>
      <w:r w:rsidRPr="00465509">
        <w:rPr>
          <w:szCs w:val="24"/>
        </w:rPr>
        <w:t xml:space="preserve">Нормативная функция - включает в себя: </w:t>
      </w:r>
    </w:p>
    <w:p w:rsidR="00E40A8C" w:rsidRPr="00465509" w:rsidRDefault="00E40A8C" w:rsidP="00E40A8C">
      <w:pPr>
        <w:pStyle w:val="a3"/>
        <w:jc w:val="both"/>
        <w:rPr>
          <w:szCs w:val="24"/>
        </w:rPr>
      </w:pPr>
      <w:r w:rsidRPr="00465509">
        <w:rPr>
          <w:szCs w:val="24"/>
        </w:rPr>
        <w:t xml:space="preserve">фиксирование достижений конкретного учащегося относительно утвержденного государством эталона с тем, чтобы для него наступили все правовые последствия, соответствующие успешности его обучения и окончания им учебного заведения; </w:t>
      </w:r>
    </w:p>
    <w:p w:rsidR="00E40A8C" w:rsidRPr="00465509" w:rsidRDefault="00E40A8C" w:rsidP="00E40A8C">
      <w:pPr>
        <w:pStyle w:val="a3"/>
        <w:jc w:val="both"/>
        <w:rPr>
          <w:szCs w:val="24"/>
        </w:rPr>
      </w:pPr>
      <w:r w:rsidRPr="00465509">
        <w:rPr>
          <w:szCs w:val="24"/>
        </w:rPr>
        <w:t xml:space="preserve">административное отслеживание успеваемости отдельных учеников, школьных классов, уровня их подготовки и качества работы учителя (в соответствии с печальной практикой, сложившейся несколько десятилетий назад). </w:t>
      </w:r>
    </w:p>
    <w:p w:rsidR="00E40A8C" w:rsidRPr="00465509" w:rsidRDefault="00E40A8C" w:rsidP="00E40A8C">
      <w:pPr>
        <w:pStyle w:val="a3"/>
        <w:numPr>
          <w:ilvl w:val="0"/>
          <w:numId w:val="6"/>
        </w:numPr>
        <w:ind w:left="0" w:firstLine="360"/>
        <w:jc w:val="both"/>
        <w:rPr>
          <w:szCs w:val="24"/>
        </w:rPr>
      </w:pPr>
      <w:r w:rsidRPr="00465509">
        <w:rPr>
          <w:szCs w:val="24"/>
        </w:rPr>
        <w:t xml:space="preserve">Информативно-диагностическая функция, включающая основополагающие моменты содержательной связи между всеми участниками образовательного процесса, содержательную и эмоциональную рефлексию учащихся, а также педагогическую рефлексию учителей. Ведь именно оценивание в первую очередь дает пищу для размышлений на тему, все ли в порядке с образовательным процессом в конкретном классе, как и по поводу школьного благополучия отдельных учеников. </w:t>
      </w:r>
    </w:p>
    <w:p w:rsidR="00E40A8C" w:rsidRPr="00465509" w:rsidRDefault="00E40A8C" w:rsidP="00E40A8C">
      <w:pPr>
        <w:pStyle w:val="a3"/>
        <w:numPr>
          <w:ilvl w:val="0"/>
          <w:numId w:val="6"/>
        </w:numPr>
        <w:ind w:left="0" w:firstLine="360"/>
        <w:jc w:val="both"/>
        <w:rPr>
          <w:szCs w:val="24"/>
        </w:rPr>
      </w:pPr>
      <w:r w:rsidRPr="00465509">
        <w:rPr>
          <w:szCs w:val="24"/>
        </w:rPr>
        <w:t xml:space="preserve">Карательно-поощрительная функция, связанная с мотивацией деятельности учащихся, не требует дополнительных пояснений. </w:t>
      </w:r>
    </w:p>
    <w:p w:rsidR="00E40A8C" w:rsidRPr="00E40A8C" w:rsidRDefault="00E40A8C" w:rsidP="00E40A8C">
      <w:pPr>
        <w:pStyle w:val="a3"/>
        <w:jc w:val="both"/>
        <w:rPr>
          <w:i/>
          <w:szCs w:val="24"/>
        </w:rPr>
      </w:pPr>
      <w:r w:rsidRPr="00E40A8C">
        <w:rPr>
          <w:i/>
          <w:szCs w:val="24"/>
        </w:rPr>
        <w:t xml:space="preserve">Принципы оценивания: </w:t>
      </w:r>
    </w:p>
    <w:p w:rsidR="00E40A8C" w:rsidRPr="00465509" w:rsidRDefault="00E40A8C" w:rsidP="00E40A8C">
      <w:pPr>
        <w:pStyle w:val="a3"/>
        <w:jc w:val="both"/>
        <w:rPr>
          <w:szCs w:val="24"/>
        </w:rPr>
      </w:pPr>
      <w:r w:rsidRPr="00465509">
        <w:rPr>
          <w:szCs w:val="24"/>
        </w:rPr>
        <w:t xml:space="preserve">Принцип 1. Цель оценивания не в определении, кто лучше, а кто хуже, а  в создании условий для достижения учащимися наивысших результатов. Оценивание является неотъемлемой частью непрерывного процесса: планирование-обучение-оценивание-планирование-... </w:t>
      </w:r>
    </w:p>
    <w:p w:rsidR="00E40A8C" w:rsidRPr="00465509" w:rsidRDefault="00E40A8C" w:rsidP="00E40A8C">
      <w:pPr>
        <w:pStyle w:val="a3"/>
        <w:jc w:val="both"/>
        <w:rPr>
          <w:szCs w:val="24"/>
        </w:rPr>
      </w:pPr>
      <w:r w:rsidRPr="00465509">
        <w:rPr>
          <w:szCs w:val="24"/>
        </w:rPr>
        <w:t>Принцип 2</w:t>
      </w:r>
      <w:r>
        <w:rPr>
          <w:szCs w:val="24"/>
        </w:rPr>
        <w:t xml:space="preserve">. </w:t>
      </w:r>
      <w:r w:rsidRPr="00465509">
        <w:rPr>
          <w:szCs w:val="24"/>
        </w:rPr>
        <w:t xml:space="preserve">Оцениваемый и оценивающий должны заранее знать условия и критерии оценивания, которые  должны быть предельно ясными для того и другого. </w:t>
      </w:r>
    </w:p>
    <w:p w:rsidR="00E40A8C" w:rsidRPr="00465509" w:rsidRDefault="00E40A8C" w:rsidP="00E40A8C">
      <w:pPr>
        <w:pStyle w:val="a3"/>
        <w:jc w:val="both"/>
        <w:rPr>
          <w:szCs w:val="24"/>
        </w:rPr>
      </w:pPr>
      <w:r w:rsidRPr="00465509">
        <w:rPr>
          <w:szCs w:val="24"/>
        </w:rPr>
        <w:t>Принцип 3</w:t>
      </w:r>
      <w:r>
        <w:rPr>
          <w:szCs w:val="24"/>
        </w:rPr>
        <w:t xml:space="preserve">. </w:t>
      </w:r>
      <w:r w:rsidRPr="00465509">
        <w:rPr>
          <w:szCs w:val="24"/>
        </w:rPr>
        <w:t xml:space="preserve">Условия и критерии оценивания должны быть достаточно многообразны, чтобы получить наиболее объективную информацию о состоянии развития ребенка, достижении им ранее запланированных результатов </w:t>
      </w:r>
    </w:p>
    <w:p w:rsidR="00E40A8C" w:rsidRPr="00465509" w:rsidRDefault="00E40A8C" w:rsidP="00E40A8C">
      <w:pPr>
        <w:pStyle w:val="a3"/>
        <w:jc w:val="both"/>
        <w:rPr>
          <w:szCs w:val="24"/>
        </w:rPr>
      </w:pPr>
      <w:r w:rsidRPr="00465509">
        <w:rPr>
          <w:szCs w:val="24"/>
        </w:rPr>
        <w:t>Принцип 4</w:t>
      </w:r>
      <w:r>
        <w:rPr>
          <w:szCs w:val="24"/>
        </w:rPr>
        <w:t xml:space="preserve">. </w:t>
      </w:r>
      <w:r w:rsidRPr="00465509">
        <w:rPr>
          <w:szCs w:val="24"/>
        </w:rPr>
        <w:t xml:space="preserve">Важнейший этап процедуры оценивания: обратная связь между </w:t>
      </w:r>
      <w:proofErr w:type="gramStart"/>
      <w:r w:rsidRPr="00465509">
        <w:rPr>
          <w:szCs w:val="24"/>
        </w:rPr>
        <w:t>оценивающим</w:t>
      </w:r>
      <w:proofErr w:type="gramEnd"/>
      <w:r w:rsidRPr="00465509">
        <w:rPr>
          <w:szCs w:val="24"/>
        </w:rPr>
        <w:t xml:space="preserve"> и оцениваемым. </w:t>
      </w:r>
    </w:p>
    <w:p w:rsidR="00E40A8C" w:rsidRPr="00465509" w:rsidRDefault="00E40A8C" w:rsidP="00E40A8C">
      <w:pPr>
        <w:pStyle w:val="a3"/>
        <w:jc w:val="both"/>
        <w:rPr>
          <w:szCs w:val="24"/>
        </w:rPr>
      </w:pPr>
      <w:r w:rsidRPr="00465509">
        <w:rPr>
          <w:szCs w:val="24"/>
        </w:rPr>
        <w:t xml:space="preserve">Не только учитель, но и ребенок должен представлять себе то, над чем ему необходимо работать в ближайшее время. </w:t>
      </w:r>
    </w:p>
    <w:p w:rsidR="00E40A8C" w:rsidRPr="00465509" w:rsidRDefault="00E40A8C" w:rsidP="00E40A8C">
      <w:pPr>
        <w:pStyle w:val="a3"/>
        <w:jc w:val="both"/>
        <w:rPr>
          <w:szCs w:val="24"/>
        </w:rPr>
      </w:pPr>
      <w:r w:rsidRPr="00465509">
        <w:rPr>
          <w:szCs w:val="24"/>
        </w:rPr>
        <w:t>Принцип 5</w:t>
      </w:r>
      <w:r>
        <w:rPr>
          <w:szCs w:val="24"/>
        </w:rPr>
        <w:t xml:space="preserve">. </w:t>
      </w:r>
      <w:r w:rsidRPr="00465509">
        <w:rPr>
          <w:szCs w:val="24"/>
        </w:rPr>
        <w:t xml:space="preserve">Оценивая ту или иную свою способность знать, понимать или делать что-то, поступать соответствующим образом, ребенок должен всегда иметь перед собой ролевую модель. </w:t>
      </w:r>
    </w:p>
    <w:p w:rsidR="00E40A8C" w:rsidRPr="00E40A8C" w:rsidRDefault="00E40A8C" w:rsidP="00E40A8C">
      <w:pPr>
        <w:pStyle w:val="a3"/>
        <w:jc w:val="both"/>
        <w:rPr>
          <w:i/>
          <w:szCs w:val="24"/>
        </w:rPr>
      </w:pPr>
      <w:r w:rsidRPr="00E40A8C">
        <w:rPr>
          <w:i/>
          <w:szCs w:val="24"/>
        </w:rPr>
        <w:t xml:space="preserve">Требования к системе оценивания: </w:t>
      </w:r>
    </w:p>
    <w:p w:rsidR="00E40A8C" w:rsidRPr="00465509" w:rsidRDefault="00E40A8C" w:rsidP="00E40A8C">
      <w:pPr>
        <w:pStyle w:val="a3"/>
        <w:ind w:firstLine="567"/>
        <w:jc w:val="both"/>
        <w:rPr>
          <w:szCs w:val="24"/>
        </w:rPr>
      </w:pPr>
      <w:r w:rsidRPr="00465509">
        <w:rPr>
          <w:szCs w:val="24"/>
        </w:rPr>
        <w:t xml:space="preserve">Система оценивания должна: давать возможность определить, насколько успешно усвоен тот или иной учебный материал, сформирован тот или иной практический навык, то есть, другими словами, - возможность сверить достигнутый учащимся уровень с определенным минимумом требований, заложенных в тот или иной учебный курс. </w:t>
      </w:r>
    </w:p>
    <w:p w:rsidR="00E40A8C" w:rsidRPr="00465509" w:rsidRDefault="00E40A8C" w:rsidP="00E40A8C">
      <w:pPr>
        <w:pStyle w:val="a3"/>
        <w:ind w:firstLine="567"/>
        <w:jc w:val="both"/>
        <w:rPr>
          <w:szCs w:val="24"/>
        </w:rPr>
      </w:pPr>
      <w:r w:rsidRPr="00465509">
        <w:rPr>
          <w:szCs w:val="24"/>
        </w:rPr>
        <w:t xml:space="preserve">Система оценивания должна: фиксировать  </w:t>
      </w:r>
      <w:proofErr w:type="gramStart"/>
      <w:r w:rsidRPr="00465509">
        <w:rPr>
          <w:szCs w:val="24"/>
        </w:rPr>
        <w:t>изменения</w:t>
      </w:r>
      <w:proofErr w:type="gramEnd"/>
      <w:r w:rsidRPr="00465509">
        <w:rPr>
          <w:szCs w:val="24"/>
        </w:rPr>
        <w:t xml:space="preserve"> как общего уровня подготовленности каждого учащегося, так и динамику его успехов в различных сферах познавательной деятельности (усвоение информации, обработка информации, творческое представление своих мыслей и образов и т.д.), что позволяет получить более рельефную картину успехов и неудач учащихся в получении образования. </w:t>
      </w:r>
    </w:p>
    <w:p w:rsidR="00E40A8C" w:rsidRPr="00465509" w:rsidRDefault="00E40A8C" w:rsidP="00E40A8C">
      <w:pPr>
        <w:pStyle w:val="a3"/>
        <w:ind w:firstLine="567"/>
        <w:jc w:val="both"/>
        <w:rPr>
          <w:szCs w:val="24"/>
        </w:rPr>
      </w:pPr>
      <w:r w:rsidRPr="00465509">
        <w:rPr>
          <w:szCs w:val="24"/>
        </w:rPr>
        <w:t xml:space="preserve">В механизме выставления отметок должна быть заложена возможность адекватной интерпретации заложенной в них информации, для чего система оценивания должна быть совершенно прозрачной в смысле способов выставления текущих и итоговых отметок, а также целей, для достижения которых эти отметки ставятся. </w:t>
      </w:r>
    </w:p>
    <w:p w:rsidR="00E40A8C" w:rsidRPr="00465509" w:rsidRDefault="00E40A8C" w:rsidP="00E40A8C">
      <w:pPr>
        <w:pStyle w:val="a3"/>
        <w:ind w:firstLine="567"/>
        <w:jc w:val="both"/>
        <w:rPr>
          <w:szCs w:val="24"/>
        </w:rPr>
      </w:pPr>
      <w:r w:rsidRPr="00465509">
        <w:rPr>
          <w:szCs w:val="24"/>
        </w:rPr>
        <w:t xml:space="preserve"> В противном случае, на первый план вместо информативно-диагностической выходит карательно-поощрительная функция оценивания, в отношении </w:t>
      </w:r>
      <w:proofErr w:type="gramStart"/>
      <w:r w:rsidRPr="00465509">
        <w:rPr>
          <w:szCs w:val="24"/>
        </w:rPr>
        <w:t>правомерности</w:t>
      </w:r>
      <w:proofErr w:type="gramEnd"/>
      <w:r w:rsidRPr="00465509">
        <w:rPr>
          <w:szCs w:val="24"/>
        </w:rPr>
        <w:t xml:space="preserve"> существования которой в рамках среднего образования  существуют большие сомнения.</w:t>
      </w:r>
    </w:p>
    <w:p w:rsidR="00E40A8C" w:rsidRDefault="00E40A8C" w:rsidP="00E40A8C">
      <w:pPr>
        <w:pStyle w:val="a3"/>
        <w:ind w:firstLine="567"/>
        <w:jc w:val="both"/>
        <w:rPr>
          <w:color w:val="000000"/>
        </w:rPr>
      </w:pPr>
      <w:r w:rsidRPr="00465509">
        <w:rPr>
          <w:color w:val="000000"/>
          <w:szCs w:val="24"/>
        </w:rPr>
        <w:t>П</w:t>
      </w:r>
      <w:r w:rsidRPr="002B6295">
        <w:rPr>
          <w:color w:val="000000"/>
        </w:rPr>
        <w:t xml:space="preserve">ри подготовке выступления педагог использовал следующие </w:t>
      </w:r>
      <w:proofErr w:type="spellStart"/>
      <w:r w:rsidRPr="002B6295">
        <w:rPr>
          <w:color w:val="000000"/>
        </w:rPr>
        <w:t>интернет-ресурсы</w:t>
      </w:r>
      <w:proofErr w:type="spellEnd"/>
      <w:r w:rsidRPr="002B6295">
        <w:rPr>
          <w:color w:val="000000"/>
        </w:rPr>
        <w:t>:</w:t>
      </w:r>
    </w:p>
    <w:p w:rsidR="00E40A8C" w:rsidRPr="00E40A8C" w:rsidRDefault="00F55761" w:rsidP="00E40A8C">
      <w:pPr>
        <w:pStyle w:val="a6"/>
        <w:numPr>
          <w:ilvl w:val="0"/>
          <w:numId w:val="7"/>
        </w:numPr>
        <w:rPr>
          <w:color w:val="000000" w:themeColor="text1"/>
        </w:rPr>
      </w:pPr>
      <w:hyperlink r:id="rId10" w:history="1">
        <w:r w:rsidR="00E40A8C" w:rsidRPr="00E40A8C">
          <w:rPr>
            <w:rStyle w:val="a5"/>
            <w:color w:val="000000" w:themeColor="text1"/>
            <w:u w:val="none"/>
          </w:rPr>
          <w:t>https://multiurok.ru/index.php/files/estestvenno-nauchnaia-gramotnost-podkhody-k-razvit.html</w:t>
        </w:r>
      </w:hyperlink>
      <w:r w:rsidR="00E40A8C" w:rsidRPr="00E40A8C">
        <w:rPr>
          <w:color w:val="000000" w:themeColor="text1"/>
        </w:rPr>
        <w:t xml:space="preserve"> </w:t>
      </w:r>
    </w:p>
    <w:p w:rsidR="00E40A8C" w:rsidRPr="00E40A8C" w:rsidRDefault="00F55761" w:rsidP="00E40A8C">
      <w:pPr>
        <w:pStyle w:val="a6"/>
        <w:numPr>
          <w:ilvl w:val="0"/>
          <w:numId w:val="7"/>
        </w:numPr>
        <w:rPr>
          <w:color w:val="000000" w:themeColor="text1"/>
        </w:rPr>
      </w:pPr>
      <w:hyperlink r:id="rId11" w:history="1">
        <w:r w:rsidR="00E40A8C" w:rsidRPr="00E40A8C">
          <w:rPr>
            <w:rStyle w:val="a5"/>
            <w:color w:val="000000" w:themeColor="text1"/>
            <w:u w:val="none"/>
          </w:rPr>
          <w:t>https://infourok.ru/prezentaciya-k-seminaru-praktikumu-po-teme-estestvennonauchnaya-gramotnost-osnovnye-podhody-k-ocenke-estestvennonauchnoj-gramotn-6033631.html</w:t>
        </w:r>
      </w:hyperlink>
      <w:r w:rsidR="00E40A8C" w:rsidRPr="00E40A8C">
        <w:rPr>
          <w:color w:val="000000" w:themeColor="text1"/>
        </w:rPr>
        <w:t xml:space="preserve"> </w:t>
      </w:r>
    </w:p>
    <w:p w:rsidR="00E40A8C" w:rsidRDefault="00F55761" w:rsidP="00E40A8C">
      <w:pPr>
        <w:pStyle w:val="a6"/>
        <w:numPr>
          <w:ilvl w:val="0"/>
          <w:numId w:val="7"/>
        </w:numPr>
      </w:pPr>
      <w:hyperlink r:id="rId12" w:history="1">
        <w:r w:rsidR="00E40A8C" w:rsidRPr="00E40A8C">
          <w:rPr>
            <w:rStyle w:val="a5"/>
            <w:color w:val="000000" w:themeColor="text1"/>
            <w:u w:val="none"/>
          </w:rPr>
          <w:t>https://imc-yurga.kuz-edu.ru/files/imc-yurga/Подходы%20к%20оценке%20ествественнонаучной%20грамотности.pdf</w:t>
        </w:r>
      </w:hyperlink>
      <w:r w:rsidR="00E40A8C">
        <w:t xml:space="preserve"> </w:t>
      </w:r>
    </w:p>
    <w:p w:rsidR="00E40A8C" w:rsidRDefault="00E40A8C" w:rsidP="00E40A8C"/>
    <w:p w:rsidR="00E40A8C" w:rsidRPr="005E022B" w:rsidRDefault="00E40A8C" w:rsidP="00E40A8C">
      <w:pPr>
        <w:ind w:firstLine="567"/>
        <w:jc w:val="both"/>
      </w:pPr>
      <w:proofErr w:type="spellStart"/>
      <w:r>
        <w:t>Абдрахимова</w:t>
      </w:r>
      <w:proofErr w:type="spellEnd"/>
      <w:r>
        <w:t xml:space="preserve"> Альбина </w:t>
      </w:r>
      <w:proofErr w:type="spellStart"/>
      <w:r>
        <w:t>Мухамедчановна</w:t>
      </w:r>
      <w:proofErr w:type="spellEnd"/>
      <w:r>
        <w:t xml:space="preserve"> </w:t>
      </w:r>
      <w:proofErr w:type="gramStart"/>
      <w:r>
        <w:t>рассказала</w:t>
      </w:r>
      <w:proofErr w:type="gramEnd"/>
      <w:r>
        <w:t xml:space="preserve">  как формируется естественнонаучная грамотность.</w:t>
      </w:r>
      <w:r w:rsidRPr="00810DD1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Pr="00810DD1">
        <w:rPr>
          <w:rFonts w:eastAsia="Calibri"/>
          <w:color w:val="000000"/>
          <w:szCs w:val="24"/>
          <w:shd w:val="clear" w:color="auto" w:fill="FFFFFF"/>
        </w:rPr>
        <w:t>Показала</w:t>
      </w:r>
      <w:r w:rsidRPr="00810DD1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Pr="00E40A8C">
        <w:rPr>
          <w:i/>
        </w:rPr>
        <w:t>уровни естественнонаучной грамотности</w:t>
      </w:r>
      <w:r w:rsidRPr="005E022B">
        <w:t>:</w:t>
      </w:r>
    </w:p>
    <w:p w:rsidR="00E40A8C" w:rsidRPr="00E40A8C" w:rsidRDefault="00E40A8C" w:rsidP="00E40A8C">
      <w:pPr>
        <w:jc w:val="both"/>
      </w:pPr>
      <w:r w:rsidRPr="005E022B">
        <w:t>1.</w:t>
      </w:r>
      <w:r w:rsidRPr="005E022B">
        <w:tab/>
      </w:r>
      <w:r w:rsidRPr="00E40A8C">
        <w:t>Высокий уровень грамотности.</w:t>
      </w:r>
      <w:r>
        <w:t xml:space="preserve"> </w:t>
      </w:r>
      <w:r w:rsidRPr="00E40A8C">
        <w:t>Объяснение явлений на основе их моделей, анализ результатов проведённых исследований, сравнение данных, научная аргументация своей позиции, оценка различных точек зрения</w:t>
      </w:r>
    </w:p>
    <w:p w:rsidR="00E40A8C" w:rsidRPr="00E40A8C" w:rsidRDefault="00E40A8C" w:rsidP="00E40A8C">
      <w:pPr>
        <w:jc w:val="both"/>
      </w:pPr>
      <w:r w:rsidRPr="00E40A8C">
        <w:t>2..</w:t>
      </w:r>
      <w:r w:rsidRPr="00E40A8C">
        <w:tab/>
        <w:t>Средний уровень грамотности.</w:t>
      </w:r>
      <w:r>
        <w:t xml:space="preserve"> </w:t>
      </w:r>
      <w:r w:rsidRPr="00E40A8C">
        <w:t xml:space="preserve">Использование естественнонаучных знаний для объяснения отдельных явлений; выявление </w:t>
      </w:r>
      <w:proofErr w:type="gramStart"/>
      <w:r w:rsidRPr="00E40A8C">
        <w:t>вопросов</w:t>
      </w:r>
      <w:proofErr w:type="gramEnd"/>
      <w:r w:rsidRPr="00E40A8C">
        <w:t xml:space="preserve"> на которые могла бы ответить наука, определение элементов научного исследования.</w:t>
      </w:r>
    </w:p>
    <w:p w:rsidR="00E40A8C" w:rsidRDefault="00E40A8C" w:rsidP="00E40A8C">
      <w:pPr>
        <w:jc w:val="both"/>
        <w:rPr>
          <w:u w:val="single"/>
        </w:rPr>
      </w:pPr>
      <w:r w:rsidRPr="00E40A8C">
        <w:t>3.</w:t>
      </w:r>
      <w:r w:rsidRPr="00E40A8C">
        <w:tab/>
        <w:t>Низкий уровень грамотности.</w:t>
      </w:r>
      <w:r>
        <w:t xml:space="preserve"> </w:t>
      </w:r>
      <w:r w:rsidRPr="00E40A8C">
        <w:t>Воспроизведение простых знаний (терминов, правил, фактов), умение приводить примеры явлений и формулировать выводы при помощи основных</w:t>
      </w:r>
      <w:r w:rsidRPr="005E022B">
        <w:t xml:space="preserve"> естественнонаучных понятий.</w:t>
      </w:r>
    </w:p>
    <w:p w:rsidR="00E40A8C" w:rsidRPr="00810DD1" w:rsidRDefault="00E40A8C" w:rsidP="00E40A8C">
      <w:pPr>
        <w:rPr>
          <w:u w:val="single"/>
        </w:rPr>
      </w:pPr>
      <w:r w:rsidRPr="005E022B">
        <w:t xml:space="preserve">  Какого рода задания помогают её сформировать на уроках географии?</w:t>
      </w:r>
    </w:p>
    <w:p w:rsidR="00E40A8C" w:rsidRPr="005E022B" w:rsidRDefault="00E40A8C" w:rsidP="00E40A8C">
      <w:pPr>
        <w:ind w:firstLine="567"/>
      </w:pPr>
      <w:r w:rsidRPr="005E022B">
        <w:t>Для формирования естественнонаучной грамотности используются тематические блоки, которые включают описание реальной ситуации, и задания, связанные с этой ситуацией. Каждое из заданий, характеризуется следующими признаками:</w:t>
      </w:r>
    </w:p>
    <w:p w:rsidR="00E40A8C" w:rsidRPr="005E022B" w:rsidRDefault="00E40A8C" w:rsidP="00E40A8C">
      <w:pPr>
        <w:ind w:firstLine="567"/>
      </w:pPr>
      <w:r>
        <w:t>-</w:t>
      </w:r>
      <w:r w:rsidRPr="005E022B">
        <w:t>компетентность (познавательные умения, составляющие данную компетентность);</w:t>
      </w:r>
    </w:p>
    <w:p w:rsidR="00E40A8C" w:rsidRPr="005E022B" w:rsidRDefault="00E40A8C" w:rsidP="00E40A8C">
      <w:pPr>
        <w:ind w:firstLine="567"/>
      </w:pPr>
      <w:r>
        <w:t>-</w:t>
      </w:r>
      <w:r w:rsidRPr="005E022B">
        <w:t>естественнонаучное знание (те знания из экономической или физической географии, которые необходимы для выполнения задания);</w:t>
      </w:r>
    </w:p>
    <w:p w:rsidR="00E40A8C" w:rsidRPr="005E022B" w:rsidRDefault="00E40A8C" w:rsidP="00E40A8C">
      <w:pPr>
        <w:ind w:firstLine="567"/>
      </w:pPr>
      <w:r>
        <w:t>-</w:t>
      </w:r>
      <w:r w:rsidRPr="005E022B">
        <w:t>контекст (характеристика жизненной ситуации, использующейся в задании);</w:t>
      </w:r>
    </w:p>
    <w:p w:rsidR="00E40A8C" w:rsidRPr="005E022B" w:rsidRDefault="00E40A8C" w:rsidP="00E40A8C">
      <w:pPr>
        <w:ind w:firstLine="567"/>
      </w:pPr>
      <w:r w:rsidRPr="005E022B">
        <w:t>уровень сложности.</w:t>
      </w:r>
    </w:p>
    <w:p w:rsidR="00E40A8C" w:rsidRPr="005E022B" w:rsidRDefault="00E40A8C" w:rsidP="00E40A8C">
      <w:pPr>
        <w:ind w:firstLine="567"/>
      </w:pPr>
      <w:r w:rsidRPr="005E022B">
        <w:t>Формирование естественнонаучной грамотности происходит по следующим компетенциям:</w:t>
      </w:r>
    </w:p>
    <w:p w:rsidR="00E40A8C" w:rsidRPr="005E022B" w:rsidRDefault="00E40A8C" w:rsidP="00E40A8C">
      <w:pPr>
        <w:ind w:firstLine="567"/>
      </w:pPr>
      <w:r>
        <w:t>-</w:t>
      </w:r>
      <w:r w:rsidRPr="005E022B">
        <w:t>научное объяснение явлений;</w:t>
      </w:r>
    </w:p>
    <w:p w:rsidR="00E40A8C" w:rsidRPr="005E022B" w:rsidRDefault="00E40A8C" w:rsidP="00E40A8C">
      <w:pPr>
        <w:ind w:firstLine="567"/>
      </w:pPr>
      <w:r>
        <w:t>-</w:t>
      </w:r>
      <w:r w:rsidRPr="005E022B">
        <w:t xml:space="preserve">понимание особенностей </w:t>
      </w:r>
      <w:proofErr w:type="gramStart"/>
      <w:r w:rsidRPr="005E022B">
        <w:t>естественно-научного</w:t>
      </w:r>
      <w:proofErr w:type="gramEnd"/>
      <w:r w:rsidRPr="005E022B">
        <w:t xml:space="preserve"> исследования;</w:t>
      </w:r>
    </w:p>
    <w:p w:rsidR="00E40A8C" w:rsidRDefault="00E40A8C" w:rsidP="00E40A8C">
      <w:pPr>
        <w:ind w:firstLine="567"/>
      </w:pPr>
      <w:r w:rsidRPr="005E022B">
        <w:t>Интерпретирование  данных и использование научных доказатель</w:t>
      </w:r>
      <w:proofErr w:type="gramStart"/>
      <w:r w:rsidRPr="005E022B">
        <w:t>ств дл</w:t>
      </w:r>
      <w:proofErr w:type="gramEnd"/>
      <w:r w:rsidRPr="005E022B">
        <w:t>я получения выводов.</w:t>
      </w:r>
    </w:p>
    <w:p w:rsidR="00E40A8C" w:rsidRPr="005E022B" w:rsidRDefault="00E40A8C" w:rsidP="00E40A8C">
      <w:r>
        <w:t xml:space="preserve">Показала примеры заданий на формирование </w:t>
      </w:r>
      <w:proofErr w:type="spellStart"/>
      <w:r>
        <w:t>естественнонучной</w:t>
      </w:r>
      <w:proofErr w:type="spellEnd"/>
      <w:r>
        <w:t xml:space="preserve"> грамотности</w:t>
      </w:r>
    </w:p>
    <w:p w:rsidR="00E40A8C" w:rsidRPr="005E022B" w:rsidRDefault="00E40A8C" w:rsidP="00E40A8C">
      <w:pPr>
        <w:rPr>
          <w:color w:val="000000"/>
        </w:rPr>
      </w:pPr>
      <w:r>
        <w:rPr>
          <w:color w:val="000000"/>
        </w:rPr>
        <w:t xml:space="preserve">         </w:t>
      </w:r>
      <w:r w:rsidRPr="005E022B">
        <w:rPr>
          <w:color w:val="000000"/>
        </w:rPr>
        <w:t xml:space="preserve">При подготовке выступления педагог использовал следующие </w:t>
      </w:r>
      <w:proofErr w:type="spellStart"/>
      <w:r w:rsidRPr="005E022B">
        <w:rPr>
          <w:color w:val="000000"/>
        </w:rPr>
        <w:t>интернет-ресурсы</w:t>
      </w:r>
      <w:proofErr w:type="spellEnd"/>
      <w:r w:rsidRPr="005E022B">
        <w:rPr>
          <w:color w:val="000000"/>
        </w:rPr>
        <w:t>:</w:t>
      </w:r>
    </w:p>
    <w:p w:rsidR="00E40A8C" w:rsidRPr="00E40A8C" w:rsidRDefault="00F55761" w:rsidP="00E40A8C">
      <w:pPr>
        <w:pStyle w:val="a6"/>
        <w:numPr>
          <w:ilvl w:val="0"/>
          <w:numId w:val="8"/>
        </w:numPr>
        <w:rPr>
          <w:color w:val="000000" w:themeColor="text1"/>
          <w:lang w:eastAsia="ru-RU"/>
        </w:rPr>
      </w:pPr>
      <w:hyperlink r:id="rId13" w:history="1">
        <w:r w:rsidR="00E40A8C" w:rsidRPr="00E40A8C">
          <w:rPr>
            <w:rStyle w:val="a5"/>
            <w:color w:val="000000" w:themeColor="text1"/>
            <w:u w:val="none"/>
            <w:lang w:eastAsia="ru-RU"/>
          </w:rPr>
          <w:t>https://nsportal.ru/shkola/geografiya/library/2022/01/25/vystuplenie-na-zasedanii-rpmo-estestvenno-nauchnyh-predmetov-na</w:t>
        </w:r>
      </w:hyperlink>
      <w:r w:rsidR="00E40A8C" w:rsidRPr="00E40A8C">
        <w:rPr>
          <w:color w:val="000000" w:themeColor="text1"/>
          <w:lang w:eastAsia="ru-RU"/>
        </w:rPr>
        <w:t xml:space="preserve"> </w:t>
      </w:r>
    </w:p>
    <w:p w:rsidR="00E40A8C" w:rsidRPr="00E40A8C" w:rsidRDefault="00F55761" w:rsidP="00E40A8C">
      <w:pPr>
        <w:pStyle w:val="a6"/>
        <w:numPr>
          <w:ilvl w:val="0"/>
          <w:numId w:val="8"/>
        </w:numPr>
        <w:rPr>
          <w:color w:val="000000" w:themeColor="text1"/>
          <w:lang w:eastAsia="ru-RU"/>
        </w:rPr>
      </w:pPr>
      <w:hyperlink r:id="rId14" w:history="1">
        <w:r w:rsidR="00E40A8C" w:rsidRPr="00E40A8C">
          <w:rPr>
            <w:rStyle w:val="a5"/>
            <w:color w:val="000000" w:themeColor="text1"/>
            <w:u w:val="none"/>
            <w:lang w:eastAsia="ru-RU"/>
          </w:rPr>
          <w:t>https://aocoko.ru/omko/miko/miko-pisa/pisa-2022/Руководство%20по%20проведению%20исследования%20PISA-2022.pdf</w:t>
        </w:r>
      </w:hyperlink>
      <w:r w:rsidR="00E40A8C" w:rsidRPr="00E40A8C">
        <w:rPr>
          <w:color w:val="000000" w:themeColor="text1"/>
          <w:lang w:eastAsia="ru-RU"/>
        </w:rPr>
        <w:t xml:space="preserve"> </w:t>
      </w:r>
    </w:p>
    <w:p w:rsidR="00E40A8C" w:rsidRPr="00E40A8C" w:rsidRDefault="00F55761" w:rsidP="00E40A8C">
      <w:pPr>
        <w:pStyle w:val="a6"/>
        <w:numPr>
          <w:ilvl w:val="0"/>
          <w:numId w:val="8"/>
        </w:numPr>
        <w:rPr>
          <w:color w:val="000000" w:themeColor="text1"/>
          <w:lang w:eastAsia="ru-RU"/>
        </w:rPr>
      </w:pPr>
      <w:hyperlink r:id="rId15" w:history="1">
        <w:r w:rsidR="00E40A8C" w:rsidRPr="00E40A8C">
          <w:rPr>
            <w:rStyle w:val="a5"/>
            <w:color w:val="000000" w:themeColor="text1"/>
            <w:u w:val="none"/>
            <w:lang w:eastAsia="ru-RU"/>
          </w:rPr>
          <w:t>https://www.1urok.ru/categories/5/articles/49005</w:t>
        </w:r>
      </w:hyperlink>
      <w:r w:rsidR="00E40A8C" w:rsidRPr="00E40A8C">
        <w:rPr>
          <w:color w:val="000000" w:themeColor="text1"/>
          <w:lang w:eastAsia="ru-RU"/>
        </w:rPr>
        <w:t xml:space="preserve"> </w:t>
      </w:r>
    </w:p>
    <w:p w:rsidR="00E40A8C" w:rsidRDefault="00E40A8C" w:rsidP="00E40A8C">
      <w:pPr>
        <w:rPr>
          <w:color w:val="000000"/>
          <w:lang w:eastAsia="ru-RU"/>
        </w:rPr>
      </w:pPr>
    </w:p>
    <w:p w:rsidR="00E40A8C" w:rsidRDefault="00E40A8C" w:rsidP="00E40A8C">
      <w:pPr>
        <w:jc w:val="both"/>
        <w:rPr>
          <w:i/>
          <w:color w:val="000000"/>
          <w:szCs w:val="24"/>
          <w:u w:val="single"/>
        </w:rPr>
      </w:pPr>
      <w:r w:rsidRPr="004B7650">
        <w:rPr>
          <w:i/>
          <w:color w:val="000000"/>
          <w:szCs w:val="24"/>
          <w:u w:val="single"/>
        </w:rPr>
        <w:t>Решение:</w:t>
      </w:r>
    </w:p>
    <w:p w:rsidR="00E40A8C" w:rsidRDefault="00E40A8C" w:rsidP="00E40A8C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1. Принять информацию к сведению.</w:t>
      </w:r>
    </w:p>
    <w:p w:rsidR="00E40A8C" w:rsidRPr="007513AE" w:rsidRDefault="00E40A8C" w:rsidP="00E40A8C">
      <w:pPr>
        <w:ind w:left="284" w:hanging="284"/>
        <w:jc w:val="both"/>
        <w:rPr>
          <w:color w:val="000000"/>
          <w:szCs w:val="24"/>
        </w:rPr>
      </w:pPr>
      <w:r>
        <w:rPr>
          <w:color w:val="000000"/>
          <w:szCs w:val="24"/>
        </w:rPr>
        <w:t>2. Рекомендовать учителям географии использовать данный материал в своей работе.</w:t>
      </w:r>
    </w:p>
    <w:p w:rsidR="00E40A8C" w:rsidRDefault="00E40A8C" w:rsidP="00E40A8C">
      <w:pPr>
        <w:ind w:left="284" w:hanging="284"/>
        <w:jc w:val="both"/>
        <w:rPr>
          <w:color w:val="000000"/>
          <w:szCs w:val="24"/>
        </w:rPr>
      </w:pPr>
    </w:p>
    <w:p w:rsidR="00E40A8C" w:rsidRPr="00E61D4E" w:rsidRDefault="00E40A8C" w:rsidP="00E40A8C">
      <w:pPr>
        <w:jc w:val="right"/>
        <w:rPr>
          <w:szCs w:val="24"/>
        </w:rPr>
      </w:pPr>
    </w:p>
    <w:p w:rsidR="00C2097C" w:rsidRDefault="00F55761">
      <w:r>
        <w:lastRenderedPageBreak/>
        <w:pict>
          <v:shape id="_x0000_i1025" type="#_x0000_t75" style="width:467.25pt;height:315pt">
            <v:imagedata r:id="rId6" o:title="2"/>
          </v:shape>
        </w:pict>
      </w:r>
    </w:p>
    <w:sectPr w:rsidR="00C2097C" w:rsidSect="00E40A8C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1479"/>
    <w:multiLevelType w:val="hybridMultilevel"/>
    <w:tmpl w:val="40349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64886"/>
    <w:multiLevelType w:val="hybridMultilevel"/>
    <w:tmpl w:val="1E00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554FF"/>
    <w:multiLevelType w:val="hybridMultilevel"/>
    <w:tmpl w:val="92AE8930"/>
    <w:lvl w:ilvl="0" w:tplc="6610CEB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9B5665"/>
    <w:multiLevelType w:val="hybridMultilevel"/>
    <w:tmpl w:val="A89E4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8517F"/>
    <w:multiLevelType w:val="hybridMultilevel"/>
    <w:tmpl w:val="517A0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B1EC5"/>
    <w:multiLevelType w:val="hybridMultilevel"/>
    <w:tmpl w:val="0C8A74D4"/>
    <w:lvl w:ilvl="0" w:tplc="745C4C5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A7D5143"/>
    <w:multiLevelType w:val="hybridMultilevel"/>
    <w:tmpl w:val="0C0A3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8C"/>
    <w:rsid w:val="00C2097C"/>
    <w:rsid w:val="00E40A8C"/>
    <w:rsid w:val="00F5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8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0A8C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Без интервала Знак"/>
    <w:link w:val="a3"/>
    <w:uiPriority w:val="1"/>
    <w:rsid w:val="00E40A8C"/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Hyperlink"/>
    <w:uiPriority w:val="99"/>
    <w:unhideWhenUsed/>
    <w:rsid w:val="00E40A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40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8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0A8C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Без интервала Знак"/>
    <w:link w:val="a3"/>
    <w:uiPriority w:val="1"/>
    <w:rsid w:val="00E40A8C"/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Hyperlink"/>
    <w:uiPriority w:val="99"/>
    <w:unhideWhenUsed/>
    <w:rsid w:val="00E40A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40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doklad-funktsionalnaia-gramotnost-sovremennyi-vyzo.html" TargetMode="External"/><Relationship Id="rId13" Type="http://schemas.openxmlformats.org/officeDocument/2006/relationships/hyperlink" Target="https://nsportal.ru/shkola/geografiya/library/2022/01/25/vystuplenie-na-zasedanii-rpmo-estestvenno-nauchnyh-predmetov-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funkcionalnaya-gramotnost-kak-cel-i-rezultat-sovremennogo-obrazovaniya-5519916.html" TargetMode="External"/><Relationship Id="rId12" Type="http://schemas.openxmlformats.org/officeDocument/2006/relationships/hyperlink" Target="https://imc-yurga.kuz-edu.ru/files/imc-yurga/&#1055;&#1086;&#1076;&#1093;&#1086;&#1076;&#1099;%20&#1082;%20&#1086;&#1094;&#1077;&#1085;&#1082;&#1077;%20&#1077;&#1089;&#1090;&#1074;&#1077;&#1089;&#1090;&#1074;&#1077;&#1085;&#1085;&#1086;&#1085;&#1072;&#1091;&#1095;&#1085;&#1086;&#1081;%20&#1075;&#1088;&#1072;&#1084;&#1086;&#1090;&#1085;&#1086;&#1089;&#1090;&#1080;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nfourok.ru/prezentaciya-k-seminaru-praktikumu-po-teme-estestvennonauchnaya-gramotnost-osnovnye-podhody-k-ocenke-estestvennonauchnoj-gramotn-603363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1urok.ru/categories/5/articles/49005" TargetMode="External"/><Relationship Id="rId10" Type="http://schemas.openxmlformats.org/officeDocument/2006/relationships/hyperlink" Target="https://multiurok.ru/index.php/files/estestvenno-nauchnaia-gramotnost-podkhody-k-razvi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materialy-mo/2021/10/27/statya-vidy-funktsionalnoy-gramotnosti" TargetMode="External"/><Relationship Id="rId14" Type="http://schemas.openxmlformats.org/officeDocument/2006/relationships/hyperlink" Target="https://aocoko.ru/omko/miko/miko-pisa/pisa-2022/&#1056;&#1091;&#1082;&#1086;&#1074;&#1086;&#1076;&#1089;&#1090;&#1074;&#1086;%20&#1087;&#1086;%20&#1087;&#1088;&#1086;&#1074;&#1077;&#1076;&#1077;&#1085;&#1080;&#1102;%20&#1080;&#1089;&#1089;&#1083;&#1077;&#1076;&#1086;&#1074;&#1072;&#1085;&#1080;&#1103;%20PISA-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1542</Words>
  <Characters>8792</Characters>
  <Application>Microsoft Office Word</Application>
  <DocSecurity>0</DocSecurity>
  <Lines>73</Lines>
  <Paragraphs>20</Paragraphs>
  <ScaleCrop>false</ScaleCrop>
  <Company/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2022-11-01T08:48:00Z</dcterms:created>
  <dcterms:modified xsi:type="dcterms:W3CDTF">2022-11-04T17:58:00Z</dcterms:modified>
</cp:coreProperties>
</file>