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4F" w:rsidRPr="0033774F" w:rsidRDefault="0033774F" w:rsidP="0033774F">
      <w:pPr>
        <w:shd w:val="clear" w:color="auto" w:fill="FFFFFF"/>
        <w:ind w:right="4370" w:firstLine="567"/>
        <w:jc w:val="both"/>
        <w:rPr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52.75pt;margin-top:-2.15pt;width:173.85pt;height:130.4pt;z-index:251661312;mso-position-horizontal-relative:text;mso-position-vertical-relative:text;mso-width-relative:page;mso-height-relative:page">
            <v:imagedata r:id="rId6" o:title="20230220_133718"/>
            <w10:wrap type="square"/>
          </v:shape>
        </w:pict>
      </w:r>
      <w:r w:rsidRPr="0033774F">
        <w:rPr>
          <w:noProof/>
          <w:lang w:eastAsia="ru-RU"/>
        </w:rPr>
        <w:t xml:space="preserve">20 февраля </w:t>
      </w:r>
      <w:r w:rsidRPr="0033774F">
        <w:rPr>
          <w:szCs w:val="24"/>
          <w:shd w:val="clear" w:color="auto" w:fill="FFFFFF"/>
          <w:lang w:eastAsia="ru-RU"/>
        </w:rPr>
        <w:t xml:space="preserve"> 2023г. состоялась </w:t>
      </w:r>
      <w:r w:rsidRPr="0033774F">
        <w:rPr>
          <w:szCs w:val="24"/>
          <w:lang w:eastAsia="ru-RU"/>
        </w:rPr>
        <w:t xml:space="preserve">творческая площадка  городского методического объединения учителей </w:t>
      </w:r>
      <w:r w:rsidRPr="0033774F">
        <w:rPr>
          <w:szCs w:val="24"/>
          <w:lang w:eastAsia="ru-RU"/>
        </w:rPr>
        <w:t xml:space="preserve">физики </w:t>
      </w:r>
      <w:r w:rsidRPr="0033774F">
        <w:rPr>
          <w:szCs w:val="24"/>
          <w:shd w:val="clear" w:color="auto" w:fill="FFFFFF"/>
        </w:rPr>
        <w:t>«Трансформация урока физики через освоение новых приемов современных технологий в условиях реализации ФГОС (достижения, опыт, практика)»</w:t>
      </w:r>
      <w:r w:rsidRPr="0033774F">
        <w:rPr>
          <w:szCs w:val="24"/>
          <w:shd w:val="clear" w:color="auto" w:fill="FFFFFF"/>
        </w:rPr>
        <w:t>.</w:t>
      </w:r>
    </w:p>
    <w:p w:rsidR="0033774F" w:rsidRPr="0033774F" w:rsidRDefault="0033774F" w:rsidP="0033774F">
      <w:pPr>
        <w:pStyle w:val="a4"/>
        <w:ind w:right="4370" w:firstLine="567"/>
        <w:rPr>
          <w:szCs w:val="24"/>
          <w:shd w:val="clear" w:color="auto" w:fill="FFFFFF"/>
        </w:rPr>
      </w:pPr>
      <w:r w:rsidRPr="0033774F">
        <w:rPr>
          <w:color w:val="000000"/>
          <w:szCs w:val="24"/>
        </w:rPr>
        <w:t>Тема «Новые подходы в образовании».</w:t>
      </w:r>
    </w:p>
    <w:p w:rsidR="0033774F" w:rsidRDefault="0033774F" w:rsidP="0033774F">
      <w:pPr>
        <w:pStyle w:val="a4"/>
        <w:ind w:right="4370" w:firstLine="567"/>
        <w:rPr>
          <w:szCs w:val="24"/>
        </w:rPr>
      </w:pPr>
      <w:r w:rsidRPr="0033774F">
        <w:rPr>
          <w:szCs w:val="24"/>
          <w:shd w:val="clear" w:color="auto" w:fill="FFFFFF"/>
        </w:rPr>
        <w:t xml:space="preserve">Совещание проводила  руководитель площадки  учитель ВК СОШ №37 </w:t>
      </w:r>
      <w:proofErr w:type="spellStart"/>
      <w:r w:rsidRPr="0033774F">
        <w:rPr>
          <w:szCs w:val="24"/>
        </w:rPr>
        <w:t>Стаценкова</w:t>
      </w:r>
      <w:proofErr w:type="spellEnd"/>
      <w:r w:rsidRPr="0033774F">
        <w:rPr>
          <w:szCs w:val="24"/>
        </w:rPr>
        <w:t xml:space="preserve"> Наталья Станиславовна.</w:t>
      </w:r>
    </w:p>
    <w:p w:rsidR="0033774F" w:rsidRDefault="0033774F" w:rsidP="0033774F">
      <w:pPr>
        <w:pStyle w:val="a4"/>
        <w:ind w:right="4370" w:firstLine="567"/>
        <w:rPr>
          <w:szCs w:val="24"/>
        </w:rPr>
      </w:pPr>
    </w:p>
    <w:p w:rsidR="00BA6D77" w:rsidRDefault="0033774F" w:rsidP="00BA6D77">
      <w:pPr>
        <w:ind w:left="709" w:hanging="425"/>
        <w:jc w:val="both"/>
        <w:rPr>
          <w:b/>
          <w:szCs w:val="24"/>
          <w:shd w:val="clear" w:color="auto" w:fill="FFFFFF"/>
        </w:rPr>
      </w:pPr>
      <w:r>
        <w:rPr>
          <w:noProof/>
        </w:rPr>
        <w:pict>
          <v:shape id="_x0000_s1028" type="#_x0000_t75" style="position:absolute;left:0;text-align:left;margin-left:-10.1pt;margin-top:11.2pt;width:154.85pt;height:116.15pt;z-index:251663360;mso-position-horizontal-relative:text;mso-position-vertical-relative:text;mso-width-relative:page;mso-height-relative:page">
            <v:imagedata r:id="rId7" o:title="20230220_133657"/>
            <w10:wrap type="square"/>
          </v:shape>
        </w:pict>
      </w:r>
    </w:p>
    <w:p w:rsidR="0033774F" w:rsidRDefault="0033774F" w:rsidP="00BA6D77">
      <w:pPr>
        <w:jc w:val="both"/>
        <w:rPr>
          <w:szCs w:val="24"/>
        </w:rPr>
      </w:pPr>
    </w:p>
    <w:p w:rsidR="00BA6D77" w:rsidRPr="004B7650" w:rsidRDefault="0033774F" w:rsidP="00BA6D77">
      <w:pPr>
        <w:jc w:val="both"/>
        <w:rPr>
          <w:i/>
          <w:szCs w:val="24"/>
          <w:u w:val="single"/>
        </w:rPr>
      </w:pPr>
      <w:r w:rsidRPr="0033774F">
        <w:rPr>
          <w:szCs w:val="24"/>
        </w:rPr>
        <w:t>Были рассмотрены</w:t>
      </w:r>
      <w:r w:rsidRPr="0033774F">
        <w:rPr>
          <w:i/>
          <w:szCs w:val="24"/>
        </w:rPr>
        <w:t xml:space="preserve"> вопросы</w:t>
      </w:r>
      <w:r w:rsidR="00BA6D77" w:rsidRPr="004B7650">
        <w:rPr>
          <w:i/>
          <w:szCs w:val="24"/>
          <w:u w:val="single"/>
        </w:rPr>
        <w:t>:</w:t>
      </w:r>
    </w:p>
    <w:p w:rsidR="0033774F" w:rsidRDefault="00B32099" w:rsidP="00BA6D77">
      <w:pPr>
        <w:jc w:val="both"/>
        <w:rPr>
          <w:color w:val="000000"/>
          <w:szCs w:val="24"/>
        </w:rPr>
      </w:pPr>
      <w:r w:rsidRPr="00B32099">
        <w:rPr>
          <w:color w:val="000000"/>
          <w:szCs w:val="24"/>
        </w:rPr>
        <w:t xml:space="preserve">1. </w:t>
      </w:r>
      <w:r>
        <w:rPr>
          <w:color w:val="000000"/>
          <w:szCs w:val="24"/>
        </w:rPr>
        <w:t xml:space="preserve"> </w:t>
      </w:r>
      <w:r w:rsidRPr="00B32099">
        <w:rPr>
          <w:color w:val="000000"/>
          <w:szCs w:val="24"/>
        </w:rPr>
        <w:t>Фреймовый подход в обучении и формировании понятийного мышления   (</w:t>
      </w:r>
      <w:proofErr w:type="spellStart"/>
      <w:r w:rsidRPr="00B32099">
        <w:rPr>
          <w:color w:val="000000"/>
          <w:szCs w:val="24"/>
        </w:rPr>
        <w:t>Галюк</w:t>
      </w:r>
      <w:proofErr w:type="spellEnd"/>
      <w:r w:rsidRPr="00B32099">
        <w:rPr>
          <w:color w:val="000000"/>
          <w:szCs w:val="24"/>
        </w:rPr>
        <w:t xml:space="preserve"> В.В., СОШ №54).  </w:t>
      </w:r>
    </w:p>
    <w:p w:rsidR="00B32099" w:rsidRDefault="00B32099" w:rsidP="00BA6D77">
      <w:pPr>
        <w:jc w:val="both"/>
        <w:rPr>
          <w:color w:val="000000"/>
          <w:szCs w:val="24"/>
        </w:rPr>
      </w:pPr>
      <w:bookmarkStart w:id="0" w:name="_GoBack"/>
      <w:bookmarkEnd w:id="0"/>
      <w:r w:rsidRPr="00B32099">
        <w:rPr>
          <w:color w:val="000000"/>
          <w:szCs w:val="24"/>
        </w:rPr>
        <w:t xml:space="preserve">2.  </w:t>
      </w:r>
      <w:proofErr w:type="spellStart"/>
      <w:r w:rsidRPr="00B32099">
        <w:rPr>
          <w:color w:val="000000"/>
          <w:szCs w:val="24"/>
        </w:rPr>
        <w:t>Ценозологический</w:t>
      </w:r>
      <w:proofErr w:type="spellEnd"/>
      <w:r w:rsidRPr="00B32099">
        <w:rPr>
          <w:color w:val="000000"/>
          <w:szCs w:val="24"/>
        </w:rPr>
        <w:t xml:space="preserve"> подход  (</w:t>
      </w:r>
      <w:proofErr w:type="spellStart"/>
      <w:r w:rsidRPr="00B32099">
        <w:rPr>
          <w:color w:val="000000"/>
          <w:szCs w:val="24"/>
        </w:rPr>
        <w:t>Юшковский</w:t>
      </w:r>
      <w:proofErr w:type="spellEnd"/>
      <w:r w:rsidRPr="00B32099">
        <w:rPr>
          <w:color w:val="000000"/>
          <w:szCs w:val="24"/>
        </w:rPr>
        <w:t xml:space="preserve"> А.Н., СОШ №24) </w:t>
      </w:r>
    </w:p>
    <w:p w:rsidR="00B32099" w:rsidRDefault="00B32099" w:rsidP="00BA6D7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  Обобщение опыта работы по первым двум вопросам учителем физики СОШ №32 </w:t>
      </w:r>
      <w:proofErr w:type="spellStart"/>
      <w:r>
        <w:rPr>
          <w:color w:val="000000"/>
          <w:szCs w:val="24"/>
        </w:rPr>
        <w:t>Атангуловой</w:t>
      </w:r>
      <w:proofErr w:type="spellEnd"/>
      <w:r>
        <w:rPr>
          <w:color w:val="000000"/>
          <w:szCs w:val="24"/>
        </w:rPr>
        <w:t xml:space="preserve"> Л.Р.</w:t>
      </w:r>
    </w:p>
    <w:p w:rsidR="0084265E" w:rsidRDefault="00B32099" w:rsidP="00BA6D77">
      <w:pPr>
        <w:jc w:val="both"/>
        <w:rPr>
          <w:i/>
          <w:color w:val="000000"/>
          <w:szCs w:val="24"/>
          <w:u w:val="single"/>
        </w:rPr>
      </w:pPr>
      <w:r>
        <w:rPr>
          <w:color w:val="000000"/>
          <w:szCs w:val="24"/>
        </w:rPr>
        <w:t>4</w:t>
      </w:r>
      <w:r w:rsidRPr="00B32099">
        <w:rPr>
          <w:color w:val="000000"/>
          <w:szCs w:val="24"/>
        </w:rPr>
        <w:t>. Открытый урок учителя физики МОАУ СОШ №52» Ярков А.С.</w:t>
      </w:r>
    </w:p>
    <w:p w:rsidR="00B32099" w:rsidRDefault="00B32099" w:rsidP="0084265E">
      <w:pPr>
        <w:pStyle w:val="a4"/>
        <w:ind w:firstLine="567"/>
        <w:jc w:val="both"/>
        <w:rPr>
          <w:szCs w:val="24"/>
        </w:rPr>
      </w:pPr>
    </w:p>
    <w:p w:rsidR="00B32099" w:rsidRPr="00426730" w:rsidRDefault="00B32099" w:rsidP="00B32099">
      <w:pPr>
        <w:pStyle w:val="a4"/>
        <w:ind w:firstLine="567"/>
        <w:jc w:val="both"/>
        <w:rPr>
          <w:lang w:eastAsia="ru-RU"/>
        </w:rPr>
      </w:pPr>
      <w:r>
        <w:rPr>
          <w:szCs w:val="24"/>
        </w:rPr>
        <w:t>Виктория Викторовна</w:t>
      </w:r>
      <w:r w:rsidR="0084265E">
        <w:rPr>
          <w:szCs w:val="24"/>
        </w:rPr>
        <w:t xml:space="preserve"> </w:t>
      </w:r>
      <w:r w:rsidR="0084265E">
        <w:rPr>
          <w:shd w:val="clear" w:color="auto" w:fill="FFFFFF"/>
        </w:rPr>
        <w:t>озвучила,</w:t>
      </w:r>
      <w:r w:rsidR="0084265E" w:rsidRPr="00D7252A">
        <w:rPr>
          <w:shd w:val="clear" w:color="auto" w:fill="FFFFFF"/>
        </w:rPr>
        <w:t xml:space="preserve"> </w:t>
      </w:r>
      <w:r>
        <w:rPr>
          <w:shd w:val="clear" w:color="auto" w:fill="FFFFFF"/>
        </w:rPr>
        <w:t>в</w:t>
      </w:r>
      <w:r w:rsidRPr="003A547C">
        <w:rPr>
          <w:shd w:val="clear" w:color="auto" w:fill="FFFFFF"/>
        </w:rPr>
        <w:t xml:space="preserve"> чем заключается идея применени</w:t>
      </w:r>
      <w:r>
        <w:rPr>
          <w:shd w:val="clear" w:color="auto" w:fill="FFFFFF"/>
        </w:rPr>
        <w:t xml:space="preserve">е фреймового подхода в обучении. </w:t>
      </w:r>
      <w:r w:rsidRPr="00B32099">
        <w:rPr>
          <w:bCs/>
          <w:szCs w:val="24"/>
          <w:lang w:eastAsia="ru-RU"/>
        </w:rPr>
        <w:t xml:space="preserve">Почему стоит использовать фреймовый подход? </w:t>
      </w:r>
      <w:r w:rsidRPr="003A547C">
        <w:rPr>
          <w:lang w:eastAsia="ru-RU"/>
        </w:rPr>
        <w:t xml:space="preserve">Если </w:t>
      </w:r>
      <w:r>
        <w:rPr>
          <w:lang w:eastAsia="ru-RU"/>
        </w:rPr>
        <w:t>учитель будет</w:t>
      </w:r>
      <w:r w:rsidRPr="003A547C">
        <w:rPr>
          <w:lang w:eastAsia="ru-RU"/>
        </w:rPr>
        <w:t xml:space="preserve"> предоставлять ученикам информацию в виде фреймов (разнообразные таблицы, схемы, графики) — это даст дополнительные возможности в плане более глубокого понимания темы и подведет учащихся к созданию собственного продукта устной речи на основе полученной информации. Почему все-таки стоит ввести фреймовый подход? </w:t>
      </w:r>
    </w:p>
    <w:p w:rsidR="00B32099" w:rsidRPr="003A547C" w:rsidRDefault="00B32099" w:rsidP="00B32099">
      <w:pPr>
        <w:pStyle w:val="a4"/>
        <w:ind w:firstLine="567"/>
        <w:jc w:val="both"/>
        <w:rPr>
          <w:lang w:eastAsia="ru-RU"/>
        </w:rPr>
      </w:pPr>
      <w:r w:rsidRPr="00426730">
        <w:rPr>
          <w:lang w:eastAsia="ru-RU"/>
        </w:rPr>
        <w:t>1. Компактная форма подачи. </w:t>
      </w:r>
      <w:r w:rsidRPr="003A547C">
        <w:rPr>
          <w:lang w:eastAsia="ru-RU"/>
        </w:rPr>
        <w:t>Учебный материал подается в сжатом виде и занимает объем меньше, чем классический конспект. Ученик может только взглянуть на фрейм и уже ухватить основную идею и проблему темы/текста.</w:t>
      </w:r>
    </w:p>
    <w:p w:rsidR="00B32099" w:rsidRPr="003A547C" w:rsidRDefault="00B32099" w:rsidP="00B32099">
      <w:pPr>
        <w:pStyle w:val="a4"/>
        <w:ind w:firstLine="567"/>
        <w:jc w:val="both"/>
        <w:rPr>
          <w:lang w:eastAsia="ru-RU"/>
        </w:rPr>
      </w:pPr>
      <w:r w:rsidRPr="00426730">
        <w:rPr>
          <w:lang w:eastAsia="ru-RU"/>
        </w:rPr>
        <w:t>2. Четкая структура.</w:t>
      </w:r>
      <w:r w:rsidRPr="003A547C">
        <w:rPr>
          <w:lang w:eastAsia="ru-RU"/>
        </w:rPr>
        <w:t> Вся информация предоставляется в виде блоков, которые соединены между собой логическими связями.</w:t>
      </w:r>
    </w:p>
    <w:p w:rsidR="00B32099" w:rsidRPr="003A547C" w:rsidRDefault="00B32099" w:rsidP="00B32099">
      <w:pPr>
        <w:pStyle w:val="a4"/>
        <w:ind w:firstLine="567"/>
        <w:jc w:val="both"/>
        <w:rPr>
          <w:lang w:eastAsia="ru-RU"/>
        </w:rPr>
      </w:pPr>
      <w:r w:rsidRPr="00426730">
        <w:rPr>
          <w:lang w:eastAsia="ru-RU"/>
        </w:rPr>
        <w:t>3. Практичность. </w:t>
      </w:r>
      <w:r w:rsidRPr="003A547C">
        <w:rPr>
          <w:lang w:eastAsia="ru-RU"/>
        </w:rPr>
        <w:t>Фреймовый способ дает возможность представить весь необходимый материал, не перегружая его при этом детальным описанием связей и отношений.</w:t>
      </w:r>
    </w:p>
    <w:p w:rsidR="00B32099" w:rsidRPr="003A547C" w:rsidRDefault="00B32099" w:rsidP="00B32099">
      <w:pPr>
        <w:pStyle w:val="a4"/>
        <w:ind w:firstLine="567"/>
        <w:jc w:val="both"/>
        <w:rPr>
          <w:lang w:eastAsia="ru-RU"/>
        </w:rPr>
      </w:pPr>
      <w:r w:rsidRPr="00426730">
        <w:rPr>
          <w:lang w:eastAsia="ru-RU"/>
        </w:rPr>
        <w:t>4. Активность.</w:t>
      </w:r>
      <w:r w:rsidRPr="003A547C">
        <w:rPr>
          <w:lang w:eastAsia="ru-RU"/>
        </w:rPr>
        <w:t> Фреймы не только являются одним из способов представления текста, но и активизируют мыслительные процессы учеников, побуждая их интерпретировать увиденный материал и создавать собственный продукт устной речи.</w:t>
      </w:r>
    </w:p>
    <w:p w:rsidR="00B32099" w:rsidRPr="00426730" w:rsidRDefault="00B32099" w:rsidP="00B32099">
      <w:pPr>
        <w:pStyle w:val="a4"/>
        <w:ind w:firstLine="567"/>
        <w:jc w:val="both"/>
        <w:rPr>
          <w:lang w:eastAsia="ru-RU"/>
        </w:rPr>
      </w:pPr>
      <w:r w:rsidRPr="00426730">
        <w:rPr>
          <w:lang w:eastAsia="ru-RU"/>
        </w:rPr>
        <w:t>5. Открытость.</w:t>
      </w:r>
      <w:r w:rsidRPr="003A547C">
        <w:rPr>
          <w:lang w:eastAsia="ru-RU"/>
        </w:rPr>
        <w:t> Фреймовую модель можно при необходимости дополнять новой информацией.</w:t>
      </w:r>
    </w:p>
    <w:p w:rsidR="00B32099" w:rsidRPr="00B32099" w:rsidRDefault="00B32099" w:rsidP="00B32099">
      <w:pPr>
        <w:pStyle w:val="a4"/>
        <w:ind w:firstLine="567"/>
        <w:jc w:val="both"/>
        <w:rPr>
          <w:lang w:eastAsia="ru-RU"/>
        </w:rPr>
      </w:pPr>
      <w:r>
        <w:rPr>
          <w:bCs/>
          <w:lang w:eastAsia="ru-RU"/>
        </w:rPr>
        <w:t>Учитель также озвучила, г</w:t>
      </w:r>
      <w:r w:rsidRPr="00B32099">
        <w:rPr>
          <w:bCs/>
          <w:lang w:eastAsia="ru-RU"/>
        </w:rPr>
        <w:t xml:space="preserve">де </w:t>
      </w:r>
      <w:r>
        <w:rPr>
          <w:bCs/>
          <w:lang w:eastAsia="ru-RU"/>
        </w:rPr>
        <w:t xml:space="preserve">нужно </w:t>
      </w:r>
      <w:r w:rsidRPr="00B32099">
        <w:rPr>
          <w:bCs/>
          <w:lang w:eastAsia="ru-RU"/>
        </w:rPr>
        <w:t>использовать фреймовую модель</w:t>
      </w:r>
      <w:r>
        <w:rPr>
          <w:bCs/>
          <w:lang w:eastAsia="ru-RU"/>
        </w:rPr>
        <w:t>:</w:t>
      </w:r>
    </w:p>
    <w:p w:rsidR="00B32099" w:rsidRPr="003A547C" w:rsidRDefault="00B32099" w:rsidP="00B32099">
      <w:pPr>
        <w:pStyle w:val="a4"/>
        <w:numPr>
          <w:ilvl w:val="0"/>
          <w:numId w:val="5"/>
        </w:numPr>
        <w:ind w:left="426"/>
        <w:jc w:val="both"/>
        <w:rPr>
          <w:lang w:eastAsia="ru-RU"/>
        </w:rPr>
      </w:pPr>
      <w:r w:rsidRPr="003A547C">
        <w:rPr>
          <w:lang w:eastAsia="ru-RU"/>
        </w:rPr>
        <w:t>при </w:t>
      </w:r>
      <w:r w:rsidRPr="00426730">
        <w:rPr>
          <w:lang w:eastAsia="ru-RU"/>
        </w:rPr>
        <w:t>изучении нового материала</w:t>
      </w:r>
    </w:p>
    <w:p w:rsidR="00B32099" w:rsidRPr="003A547C" w:rsidRDefault="00B32099" w:rsidP="00B32099">
      <w:pPr>
        <w:pStyle w:val="a4"/>
        <w:numPr>
          <w:ilvl w:val="0"/>
          <w:numId w:val="5"/>
        </w:numPr>
        <w:ind w:left="426"/>
        <w:jc w:val="both"/>
        <w:rPr>
          <w:lang w:eastAsia="ru-RU"/>
        </w:rPr>
      </w:pPr>
      <w:r>
        <w:rPr>
          <w:lang w:eastAsia="ru-RU"/>
        </w:rPr>
        <w:t>д</w:t>
      </w:r>
      <w:r w:rsidRPr="003A547C">
        <w:rPr>
          <w:lang w:eastAsia="ru-RU"/>
        </w:rPr>
        <w:t>ля </w:t>
      </w:r>
      <w:r w:rsidRPr="00426730">
        <w:rPr>
          <w:lang w:eastAsia="ru-RU"/>
        </w:rPr>
        <w:t>закрепления темы</w:t>
      </w:r>
      <w:r w:rsidRPr="003A547C">
        <w:rPr>
          <w:lang w:eastAsia="ru-RU"/>
        </w:rPr>
        <w:t>, чтобы обобщить и стр</w:t>
      </w:r>
      <w:r>
        <w:rPr>
          <w:lang w:eastAsia="ru-RU"/>
        </w:rPr>
        <w:t>уктурировать изученный материал</w:t>
      </w:r>
    </w:p>
    <w:p w:rsidR="00B32099" w:rsidRPr="003A547C" w:rsidRDefault="00B32099" w:rsidP="00B32099">
      <w:pPr>
        <w:pStyle w:val="a4"/>
        <w:numPr>
          <w:ilvl w:val="0"/>
          <w:numId w:val="5"/>
        </w:numPr>
        <w:ind w:left="426"/>
        <w:jc w:val="both"/>
        <w:rPr>
          <w:lang w:eastAsia="ru-RU"/>
        </w:rPr>
      </w:pPr>
      <w:r>
        <w:rPr>
          <w:lang w:eastAsia="ru-RU"/>
        </w:rPr>
        <w:t>п</w:t>
      </w:r>
      <w:r w:rsidRPr="003A547C">
        <w:rPr>
          <w:lang w:eastAsia="ru-RU"/>
        </w:rPr>
        <w:t>ри </w:t>
      </w:r>
      <w:r w:rsidRPr="00426730">
        <w:rPr>
          <w:lang w:eastAsia="ru-RU"/>
        </w:rPr>
        <w:t>подготовке к сдаче ЕГЭ, ОГЭ, ВПР</w:t>
      </w:r>
      <w:r>
        <w:rPr>
          <w:lang w:eastAsia="ru-RU"/>
        </w:rPr>
        <w:t xml:space="preserve"> (ф</w:t>
      </w:r>
      <w:r w:rsidRPr="003A547C">
        <w:rPr>
          <w:lang w:eastAsia="ru-RU"/>
        </w:rPr>
        <w:t>реймы помогут ученикам быстро зап</w:t>
      </w:r>
      <w:r>
        <w:rPr>
          <w:lang w:eastAsia="ru-RU"/>
        </w:rPr>
        <w:t>омнить большой объем информации)</w:t>
      </w:r>
    </w:p>
    <w:p w:rsidR="00B32099" w:rsidRPr="003A547C" w:rsidRDefault="00B32099" w:rsidP="00B32099">
      <w:pPr>
        <w:pStyle w:val="a4"/>
        <w:numPr>
          <w:ilvl w:val="0"/>
          <w:numId w:val="5"/>
        </w:numPr>
        <w:ind w:left="426"/>
        <w:jc w:val="both"/>
        <w:rPr>
          <w:lang w:eastAsia="ru-RU"/>
        </w:rPr>
      </w:pPr>
      <w:r>
        <w:rPr>
          <w:lang w:eastAsia="ru-RU"/>
        </w:rPr>
        <w:t>в</w:t>
      </w:r>
      <w:r w:rsidRPr="003A547C">
        <w:rPr>
          <w:lang w:eastAsia="ru-RU"/>
        </w:rPr>
        <w:t xml:space="preserve"> качестве </w:t>
      </w:r>
      <w:r w:rsidRPr="00426730">
        <w:rPr>
          <w:lang w:eastAsia="ru-RU"/>
        </w:rPr>
        <w:t>творческого задания</w:t>
      </w:r>
      <w:r>
        <w:rPr>
          <w:lang w:eastAsia="ru-RU"/>
        </w:rPr>
        <w:t xml:space="preserve"> (у</w:t>
      </w:r>
      <w:r w:rsidRPr="003A547C">
        <w:rPr>
          <w:lang w:eastAsia="ru-RU"/>
        </w:rPr>
        <w:t>ченикам можно предложить своими силами разработать фрейм, после чего провести его «за</w:t>
      </w:r>
      <w:r>
        <w:rPr>
          <w:lang w:eastAsia="ru-RU"/>
        </w:rPr>
        <w:t>щиту» в виде небольшого проекта)</w:t>
      </w:r>
      <w:r w:rsidRPr="003A547C">
        <w:rPr>
          <w:lang w:eastAsia="ru-RU"/>
        </w:rPr>
        <w:t> </w:t>
      </w:r>
    </w:p>
    <w:p w:rsidR="00B32099" w:rsidRPr="003A547C" w:rsidRDefault="00B32099" w:rsidP="00B32099">
      <w:pPr>
        <w:pStyle w:val="a4"/>
        <w:numPr>
          <w:ilvl w:val="0"/>
          <w:numId w:val="5"/>
        </w:numPr>
        <w:ind w:left="426"/>
        <w:jc w:val="both"/>
        <w:rPr>
          <w:lang w:eastAsia="ru-RU"/>
        </w:rPr>
      </w:pPr>
      <w:r>
        <w:rPr>
          <w:lang w:eastAsia="ru-RU"/>
        </w:rPr>
        <w:t>у</w:t>
      </w:r>
      <w:r w:rsidRPr="003A547C">
        <w:rPr>
          <w:lang w:eastAsia="ru-RU"/>
        </w:rPr>
        <w:t>ченикам, которые отстают от остального класса, можно дать задания по </w:t>
      </w:r>
      <w:r w:rsidRPr="00426730">
        <w:rPr>
          <w:lang w:eastAsia="ru-RU"/>
        </w:rPr>
        <w:t>восстановлению основных моментов фрейма</w:t>
      </w:r>
      <w:r w:rsidRPr="003A547C">
        <w:rPr>
          <w:lang w:eastAsia="ru-RU"/>
        </w:rPr>
        <w:t>.</w:t>
      </w:r>
    </w:p>
    <w:p w:rsidR="00B32099" w:rsidRPr="0033774F" w:rsidRDefault="00B32099" w:rsidP="00B32099">
      <w:pPr>
        <w:pStyle w:val="a4"/>
        <w:ind w:firstLine="567"/>
        <w:jc w:val="both"/>
        <w:rPr>
          <w:color w:val="000000" w:themeColor="text1"/>
          <w:shd w:val="clear" w:color="auto" w:fill="FFFFFF"/>
        </w:rPr>
      </w:pPr>
      <w:r w:rsidRPr="0033774F">
        <w:rPr>
          <w:color w:val="000000" w:themeColor="text1"/>
          <w:shd w:val="clear" w:color="auto" w:fill="FFFFFF"/>
        </w:rPr>
        <w:t>В конце выступления виктория Викторовна рассказала, как составлять фрейм</w:t>
      </w:r>
      <w:r w:rsidR="00983523" w:rsidRPr="0033774F">
        <w:rPr>
          <w:color w:val="000000" w:themeColor="text1"/>
          <w:shd w:val="clear" w:color="auto" w:fill="FFFFFF"/>
        </w:rPr>
        <w:t>.</w:t>
      </w:r>
    </w:p>
    <w:p w:rsidR="00983523" w:rsidRPr="0033774F" w:rsidRDefault="00983523" w:rsidP="00B32099">
      <w:pPr>
        <w:pStyle w:val="a4"/>
        <w:ind w:firstLine="567"/>
        <w:jc w:val="both"/>
        <w:rPr>
          <w:color w:val="000000" w:themeColor="text1"/>
          <w:shd w:val="clear" w:color="auto" w:fill="FFFFFF"/>
        </w:rPr>
      </w:pPr>
      <w:r w:rsidRPr="0033774F">
        <w:rPr>
          <w:color w:val="000000" w:themeColor="text1"/>
          <w:shd w:val="clear" w:color="auto" w:fill="FFFFFF"/>
        </w:rPr>
        <w:t>При подготовке к выступлению учитель использовала следующие ресурсы:</w:t>
      </w:r>
    </w:p>
    <w:p w:rsidR="00C66105" w:rsidRPr="00C66105" w:rsidRDefault="00C66105" w:rsidP="00C66105">
      <w:pPr>
        <w:pStyle w:val="a4"/>
        <w:numPr>
          <w:ilvl w:val="0"/>
          <w:numId w:val="6"/>
        </w:numPr>
        <w:ind w:left="993"/>
        <w:jc w:val="both"/>
        <w:rPr>
          <w:color w:val="000000" w:themeColor="text1"/>
          <w:shd w:val="clear" w:color="auto" w:fill="FFFFFF"/>
        </w:rPr>
      </w:pPr>
      <w:r w:rsidRPr="00C66105">
        <w:rPr>
          <w:color w:val="000000" w:themeColor="text1"/>
          <w:shd w:val="clear" w:color="auto" w:fill="FFFFFF"/>
        </w:rPr>
        <w:t>https://psihdocs.ru/novie-podhodi-v-obrazovanii.html</w:t>
      </w:r>
    </w:p>
    <w:p w:rsidR="00C66105" w:rsidRPr="00C66105" w:rsidRDefault="00C66105" w:rsidP="00C66105">
      <w:pPr>
        <w:pStyle w:val="a4"/>
        <w:numPr>
          <w:ilvl w:val="0"/>
          <w:numId w:val="6"/>
        </w:numPr>
        <w:ind w:left="993"/>
        <w:jc w:val="both"/>
        <w:rPr>
          <w:color w:val="000000" w:themeColor="text1"/>
          <w:shd w:val="clear" w:color="auto" w:fill="FFFFFF"/>
        </w:rPr>
      </w:pPr>
      <w:r w:rsidRPr="00C66105">
        <w:rPr>
          <w:color w:val="000000" w:themeColor="text1"/>
          <w:shd w:val="clear" w:color="auto" w:fill="FFFFFF"/>
        </w:rPr>
        <w:t xml:space="preserve">https://diso.ru/blog/38 </w:t>
      </w:r>
    </w:p>
    <w:p w:rsidR="00C66105" w:rsidRPr="00C66105" w:rsidRDefault="00C66105" w:rsidP="00C66105">
      <w:pPr>
        <w:pStyle w:val="a4"/>
        <w:numPr>
          <w:ilvl w:val="0"/>
          <w:numId w:val="6"/>
        </w:numPr>
        <w:ind w:left="993"/>
        <w:jc w:val="both"/>
        <w:rPr>
          <w:color w:val="000000" w:themeColor="text1"/>
          <w:shd w:val="clear" w:color="auto" w:fill="FFFFFF"/>
        </w:rPr>
      </w:pPr>
      <w:r w:rsidRPr="00C66105">
        <w:rPr>
          <w:color w:val="000000" w:themeColor="text1"/>
          <w:shd w:val="clear" w:color="auto" w:fill="FFFFFF"/>
        </w:rPr>
        <w:t>https://pandia.ru/text/80/268/11813.php</w:t>
      </w:r>
    </w:p>
    <w:p w:rsidR="00C66105" w:rsidRPr="00C66105" w:rsidRDefault="00C66105" w:rsidP="00C66105">
      <w:pPr>
        <w:pStyle w:val="a4"/>
        <w:numPr>
          <w:ilvl w:val="0"/>
          <w:numId w:val="6"/>
        </w:numPr>
        <w:ind w:left="993"/>
        <w:jc w:val="both"/>
        <w:rPr>
          <w:color w:val="000000" w:themeColor="text1"/>
          <w:shd w:val="clear" w:color="auto" w:fill="FFFFFF"/>
        </w:rPr>
      </w:pPr>
      <w:r w:rsidRPr="00C66105">
        <w:rPr>
          <w:color w:val="000000" w:themeColor="text1"/>
          <w:shd w:val="clear" w:color="auto" w:fill="FFFFFF"/>
        </w:rPr>
        <w:t xml:space="preserve">https://articlekz.com/article/19479 </w:t>
      </w:r>
    </w:p>
    <w:p w:rsidR="00526BFA" w:rsidRPr="00C66105" w:rsidRDefault="00C66105" w:rsidP="00C66105">
      <w:pPr>
        <w:pStyle w:val="a4"/>
        <w:numPr>
          <w:ilvl w:val="0"/>
          <w:numId w:val="6"/>
        </w:numPr>
        <w:ind w:left="993"/>
        <w:jc w:val="both"/>
        <w:rPr>
          <w:color w:val="000000" w:themeColor="text1"/>
          <w:shd w:val="clear" w:color="auto" w:fill="FFFFFF"/>
        </w:rPr>
      </w:pPr>
      <w:r w:rsidRPr="00C66105">
        <w:rPr>
          <w:color w:val="000000" w:themeColor="text1"/>
          <w:shd w:val="clear" w:color="auto" w:fill="FFFFFF"/>
        </w:rPr>
        <w:t>https://www.dissercat.com/content/freimovoe-obuchenie-kak-pedagogicheskaya-tekhnologiya</w:t>
      </w:r>
    </w:p>
    <w:p w:rsidR="00526BFA" w:rsidRPr="00B32099" w:rsidRDefault="00526BFA" w:rsidP="00B32099">
      <w:pPr>
        <w:pStyle w:val="a4"/>
        <w:ind w:firstLine="567"/>
        <w:jc w:val="both"/>
        <w:rPr>
          <w:color w:val="333333"/>
          <w:shd w:val="clear" w:color="auto" w:fill="FFFFFF"/>
        </w:rPr>
      </w:pPr>
    </w:p>
    <w:p w:rsidR="00526BFA" w:rsidRPr="00526BFA" w:rsidRDefault="00526BFA" w:rsidP="00526BFA">
      <w:pPr>
        <w:pStyle w:val="a4"/>
        <w:ind w:firstLine="567"/>
        <w:jc w:val="both"/>
        <w:rPr>
          <w:color w:val="000000"/>
          <w:szCs w:val="24"/>
        </w:rPr>
      </w:pPr>
      <w:r>
        <w:rPr>
          <w:szCs w:val="24"/>
          <w:shd w:val="clear" w:color="auto" w:fill="FFFFFF"/>
        </w:rPr>
        <w:lastRenderedPageBreak/>
        <w:t xml:space="preserve">Александр Николаевич раскрыл вопрос о том, что представляет из себя </w:t>
      </w:r>
      <w:proofErr w:type="spellStart"/>
      <w:r>
        <w:rPr>
          <w:szCs w:val="24"/>
          <w:shd w:val="clear" w:color="auto" w:fill="FFFFFF"/>
        </w:rPr>
        <w:t>ценозологический</w:t>
      </w:r>
      <w:proofErr w:type="spellEnd"/>
      <w:r>
        <w:rPr>
          <w:szCs w:val="24"/>
          <w:shd w:val="clear" w:color="auto" w:fill="FFFFFF"/>
        </w:rPr>
        <w:t xml:space="preserve"> подход в </w:t>
      </w:r>
      <w:proofErr w:type="spellStart"/>
      <w:r>
        <w:rPr>
          <w:szCs w:val="24"/>
          <w:shd w:val="clear" w:color="auto" w:fill="FFFFFF"/>
        </w:rPr>
        <w:t>обучении</w:t>
      </w:r>
      <w:proofErr w:type="gramStart"/>
      <w:r>
        <w:rPr>
          <w:szCs w:val="24"/>
          <w:shd w:val="clear" w:color="auto" w:fill="FFFFFF"/>
        </w:rPr>
        <w:t>.</w:t>
      </w:r>
      <w:r w:rsidRPr="00526BFA">
        <w:rPr>
          <w:color w:val="000000"/>
          <w:szCs w:val="24"/>
        </w:rPr>
        <w:t>Ц</w:t>
      </w:r>
      <w:proofErr w:type="gramEnd"/>
      <w:r w:rsidRPr="00526BFA">
        <w:rPr>
          <w:color w:val="000000"/>
          <w:szCs w:val="24"/>
        </w:rPr>
        <w:t>енозологический</w:t>
      </w:r>
      <w:proofErr w:type="spellEnd"/>
      <w:r w:rsidRPr="00526BFA">
        <w:rPr>
          <w:color w:val="000000"/>
          <w:szCs w:val="24"/>
        </w:rPr>
        <w:t xml:space="preserve"> (</w:t>
      </w:r>
      <w:proofErr w:type="spellStart"/>
      <w:r w:rsidRPr="00526BFA">
        <w:rPr>
          <w:color w:val="000000"/>
          <w:szCs w:val="24"/>
        </w:rPr>
        <w:t>ценологический</w:t>
      </w:r>
      <w:proofErr w:type="spellEnd"/>
      <w:r w:rsidRPr="00526BFA">
        <w:rPr>
          <w:color w:val="000000"/>
          <w:szCs w:val="24"/>
        </w:rPr>
        <w:t xml:space="preserve">) подход рассматривает сложные системы как </w:t>
      </w:r>
      <w:proofErr w:type="spellStart"/>
      <w:r w:rsidRPr="00526BFA">
        <w:rPr>
          <w:color w:val="000000"/>
          <w:szCs w:val="24"/>
        </w:rPr>
        <w:t>ценозы</w:t>
      </w:r>
      <w:proofErr w:type="spellEnd"/>
      <w:r w:rsidRPr="00526BFA">
        <w:rPr>
          <w:color w:val="000000"/>
          <w:szCs w:val="24"/>
        </w:rPr>
        <w:t xml:space="preserve">. </w:t>
      </w:r>
      <w:proofErr w:type="spellStart"/>
      <w:r w:rsidRPr="00526BFA">
        <w:rPr>
          <w:color w:val="000000"/>
          <w:szCs w:val="24"/>
        </w:rPr>
        <w:t>Ценоз</w:t>
      </w:r>
      <w:proofErr w:type="spellEnd"/>
      <w:r w:rsidRPr="00526BFA">
        <w:rPr>
          <w:color w:val="000000"/>
          <w:szCs w:val="24"/>
        </w:rPr>
        <w:t xml:space="preserve"> (сообщество) – совокупность элементов (особей) системы, ранговое распределение (РР) которых в системе представляет собой гиперболу. При этом</w:t>
      </w:r>
      <w:proofErr w:type="gramStart"/>
      <w:r w:rsidRPr="00526BFA">
        <w:rPr>
          <w:color w:val="000000"/>
          <w:szCs w:val="24"/>
        </w:rPr>
        <w:t>,</w:t>
      </w:r>
      <w:proofErr w:type="gramEnd"/>
      <w:r w:rsidRPr="00526BFA">
        <w:rPr>
          <w:color w:val="000000"/>
          <w:szCs w:val="24"/>
        </w:rPr>
        <w:t xml:space="preserve"> атрибутом такого сообщества является борьба видов </w:t>
      </w:r>
      <w:proofErr w:type="spellStart"/>
      <w:r w:rsidRPr="00526BFA">
        <w:rPr>
          <w:color w:val="000000"/>
          <w:szCs w:val="24"/>
        </w:rPr>
        <w:t>ценоза</w:t>
      </w:r>
      <w:proofErr w:type="spellEnd"/>
      <w:r w:rsidRPr="00526BFA">
        <w:rPr>
          <w:color w:val="000000"/>
          <w:szCs w:val="24"/>
        </w:rPr>
        <w:t xml:space="preserve"> за ресурсы.</w:t>
      </w:r>
    </w:p>
    <w:p w:rsidR="00526BFA" w:rsidRPr="00526BFA" w:rsidRDefault="00526BFA" w:rsidP="00526BFA">
      <w:pPr>
        <w:pStyle w:val="a4"/>
        <w:ind w:firstLine="567"/>
        <w:jc w:val="both"/>
        <w:rPr>
          <w:color w:val="000000"/>
          <w:szCs w:val="24"/>
          <w:lang w:eastAsia="ru-RU"/>
        </w:rPr>
      </w:pPr>
      <w:r w:rsidRPr="00526BFA">
        <w:rPr>
          <w:color w:val="000000"/>
          <w:szCs w:val="24"/>
        </w:rPr>
        <w:t xml:space="preserve">Как оказалось, </w:t>
      </w:r>
      <w:proofErr w:type="spellStart"/>
      <w:r w:rsidRPr="00526BFA">
        <w:rPr>
          <w:color w:val="000000"/>
          <w:szCs w:val="24"/>
        </w:rPr>
        <w:t>ценозами</w:t>
      </w:r>
      <w:proofErr w:type="spellEnd"/>
      <w:r w:rsidRPr="00526BFA">
        <w:rPr>
          <w:color w:val="000000"/>
          <w:szCs w:val="24"/>
        </w:rPr>
        <w:t xml:space="preserve"> являются не только биологические и технические «сообщества», но и экономические, геофизические, лингвистические.</w:t>
      </w:r>
      <w:r w:rsidRPr="00526BFA">
        <w:rPr>
          <w:color w:val="000000"/>
          <w:szCs w:val="24"/>
          <w:lang w:eastAsia="ru-RU"/>
        </w:rPr>
        <w:t xml:space="preserve"> На большом статистическом материале доказано, что школы, совокупности образовательных учреждений региона, страны, студенчество или школьники России и т.п. представляют собой </w:t>
      </w:r>
      <w:proofErr w:type="spellStart"/>
      <w:r w:rsidRPr="00526BFA">
        <w:rPr>
          <w:color w:val="000000"/>
          <w:szCs w:val="24"/>
          <w:lang w:eastAsia="ru-RU"/>
        </w:rPr>
        <w:t>ценозы</w:t>
      </w:r>
      <w:proofErr w:type="spellEnd"/>
      <w:r w:rsidRPr="00526BFA">
        <w:rPr>
          <w:color w:val="000000"/>
          <w:szCs w:val="24"/>
          <w:lang w:eastAsia="ru-RU"/>
        </w:rPr>
        <w:t>.</w:t>
      </w:r>
    </w:p>
    <w:p w:rsidR="00B32099" w:rsidRPr="00526BFA" w:rsidRDefault="00526BFA" w:rsidP="00B32099">
      <w:pPr>
        <w:pStyle w:val="a4"/>
        <w:ind w:firstLine="567"/>
        <w:jc w:val="both"/>
        <w:rPr>
          <w:rFonts w:ascii="Segoe UI" w:hAnsi="Segoe UI" w:cs="Segoe UI"/>
          <w:color w:val="333333"/>
          <w:sz w:val="22"/>
          <w:shd w:val="clear" w:color="auto" w:fill="FFFFFF"/>
        </w:rPr>
      </w:pPr>
      <w:r w:rsidRPr="00526BFA">
        <w:rPr>
          <w:szCs w:val="28"/>
        </w:rPr>
        <w:t>Ранговый анализ (</w:t>
      </w:r>
      <w:proofErr w:type="spellStart"/>
      <w:r w:rsidRPr="00526BFA">
        <w:rPr>
          <w:szCs w:val="28"/>
        </w:rPr>
        <w:t>ценологический</w:t>
      </w:r>
      <w:proofErr w:type="spellEnd"/>
      <w:r w:rsidRPr="00526BFA">
        <w:rPr>
          <w:szCs w:val="28"/>
        </w:rPr>
        <w:t xml:space="preserve"> = </w:t>
      </w:r>
      <w:proofErr w:type="spellStart"/>
      <w:r w:rsidRPr="00526BFA">
        <w:rPr>
          <w:szCs w:val="28"/>
        </w:rPr>
        <w:t>ценозологический</w:t>
      </w:r>
      <w:proofErr w:type="spellEnd"/>
      <w:r w:rsidRPr="00526BFA">
        <w:rPr>
          <w:szCs w:val="28"/>
        </w:rPr>
        <w:t xml:space="preserve"> подход) применяется для проверки надёжности и </w:t>
      </w:r>
      <w:proofErr w:type="spellStart"/>
      <w:r w:rsidRPr="00526BFA">
        <w:rPr>
          <w:szCs w:val="28"/>
        </w:rPr>
        <w:t>валидности</w:t>
      </w:r>
      <w:proofErr w:type="spellEnd"/>
      <w:r w:rsidRPr="00526BFA">
        <w:rPr>
          <w:szCs w:val="28"/>
        </w:rPr>
        <w:t xml:space="preserve"> (пригодности) олимпиадных, контрольных и тестовых заданий, рейтинга учащихся, учебных заведений и т.п. На большом статистическом материале доказана необходимость рассмотрения  образовательных систем как социальных ранговых систем-</w:t>
      </w:r>
      <w:proofErr w:type="spellStart"/>
      <w:r w:rsidRPr="00526BFA">
        <w:rPr>
          <w:szCs w:val="28"/>
        </w:rPr>
        <w:t>ценозов</w:t>
      </w:r>
      <w:proofErr w:type="spellEnd"/>
      <w:r w:rsidRPr="00526BFA">
        <w:rPr>
          <w:szCs w:val="28"/>
        </w:rPr>
        <w:t xml:space="preserve">, для которых справедлив гиперболический закон рангового распределения.  </w:t>
      </w:r>
      <w:proofErr w:type="spellStart"/>
      <w:r w:rsidRPr="00526BFA">
        <w:rPr>
          <w:rFonts w:eastAsiaTheme="minorHAnsi" w:cstheme="minorBidi"/>
          <w:szCs w:val="28"/>
        </w:rPr>
        <w:t>Ценологический</w:t>
      </w:r>
      <w:proofErr w:type="spellEnd"/>
      <w:r w:rsidRPr="00526BFA">
        <w:rPr>
          <w:rFonts w:eastAsiaTheme="minorHAnsi" w:cstheme="minorBidi"/>
          <w:szCs w:val="28"/>
        </w:rPr>
        <w:t xml:space="preserve"> подход позволяет формировать состязательную среду здоровой конкуренции в образовательном пространстве класса.</w:t>
      </w:r>
    </w:p>
    <w:p w:rsidR="00526BFA" w:rsidRPr="00E93BE7" w:rsidRDefault="00526BFA" w:rsidP="00526BFA">
      <w:pPr>
        <w:pStyle w:val="a4"/>
        <w:ind w:firstLine="567"/>
        <w:jc w:val="both"/>
      </w:pPr>
      <w:r w:rsidRPr="00505E8A">
        <w:t>Таким образом,</w:t>
      </w:r>
      <w:r w:rsidRPr="00E93BE7">
        <w:t xml:space="preserve"> ранговый анализ может быть  использован для определения </w:t>
      </w:r>
      <w:proofErr w:type="spellStart"/>
      <w:r w:rsidRPr="00E93BE7">
        <w:t>валидности</w:t>
      </w:r>
      <w:proofErr w:type="spellEnd"/>
      <w:r w:rsidRPr="00E93BE7">
        <w:t xml:space="preserve"> любых тестовых (контрольных) заданий в процессе его предварительной апробации на учебных группах, он также позволяет проводить оценку качества системы критериев и показателей, используемых для рейтинга образовательных учреждений и систем.</w:t>
      </w:r>
    </w:p>
    <w:p w:rsidR="00526BFA" w:rsidRPr="00C66105" w:rsidRDefault="00526BFA" w:rsidP="00526BFA">
      <w:pPr>
        <w:pStyle w:val="a4"/>
        <w:ind w:firstLine="567"/>
        <w:jc w:val="both"/>
        <w:rPr>
          <w:color w:val="000000" w:themeColor="text1"/>
          <w:shd w:val="clear" w:color="auto" w:fill="FFFFFF"/>
        </w:rPr>
      </w:pPr>
      <w:r w:rsidRPr="00C66105">
        <w:rPr>
          <w:color w:val="000000" w:themeColor="text1"/>
          <w:shd w:val="clear" w:color="auto" w:fill="FFFFFF"/>
        </w:rPr>
        <w:t>При подготовке к выступлению учитель использовала следующие ресурсы:</w:t>
      </w:r>
    </w:p>
    <w:p w:rsidR="00C66105" w:rsidRPr="00C66105" w:rsidRDefault="00C66105" w:rsidP="00C66105">
      <w:pPr>
        <w:pStyle w:val="a4"/>
        <w:numPr>
          <w:ilvl w:val="0"/>
          <w:numId w:val="8"/>
        </w:numPr>
        <w:rPr>
          <w:color w:val="000000" w:themeColor="text1"/>
        </w:rPr>
      </w:pPr>
      <w:r w:rsidRPr="00C66105">
        <w:rPr>
          <w:color w:val="000000" w:themeColor="text1"/>
        </w:rPr>
        <w:t>http://dic.academic.ru—словари и энциклопедии.</w:t>
      </w:r>
    </w:p>
    <w:p w:rsidR="00C66105" w:rsidRPr="00C66105" w:rsidRDefault="00C66105" w:rsidP="00C66105">
      <w:pPr>
        <w:pStyle w:val="a4"/>
        <w:numPr>
          <w:ilvl w:val="0"/>
          <w:numId w:val="8"/>
        </w:numPr>
        <w:rPr>
          <w:color w:val="000000" w:themeColor="text1"/>
        </w:rPr>
      </w:pPr>
      <w:r w:rsidRPr="00C66105">
        <w:rPr>
          <w:color w:val="000000" w:themeColor="text1"/>
        </w:rPr>
        <w:t>http://elibrary.ru/ – научная библиотека электронных изданий.</w:t>
      </w:r>
    </w:p>
    <w:p w:rsidR="00C66105" w:rsidRPr="00C66105" w:rsidRDefault="00C66105" w:rsidP="00C66105">
      <w:pPr>
        <w:pStyle w:val="a4"/>
        <w:numPr>
          <w:ilvl w:val="0"/>
          <w:numId w:val="8"/>
        </w:numPr>
        <w:rPr>
          <w:color w:val="000000" w:themeColor="text1"/>
        </w:rPr>
      </w:pPr>
      <w:r w:rsidRPr="00C66105">
        <w:rPr>
          <w:color w:val="000000" w:themeColor="text1"/>
        </w:rPr>
        <w:t>https://infourok.ru/metodicheskaya-razrabotka-metod-rangovogo-analiza-4390063.html</w:t>
      </w:r>
    </w:p>
    <w:p w:rsidR="00C66105" w:rsidRPr="00C66105" w:rsidRDefault="00C66105" w:rsidP="00C66105">
      <w:pPr>
        <w:pStyle w:val="a4"/>
        <w:numPr>
          <w:ilvl w:val="0"/>
          <w:numId w:val="8"/>
        </w:numPr>
        <w:rPr>
          <w:color w:val="000000" w:themeColor="text1"/>
        </w:rPr>
      </w:pPr>
      <w:r w:rsidRPr="00C66105">
        <w:rPr>
          <w:color w:val="000000" w:themeColor="text1"/>
        </w:rPr>
        <w:t>https://psihdocs.ru/novie-podhodi-v-obrazovanii.html</w:t>
      </w:r>
    </w:p>
    <w:p w:rsidR="00B32099" w:rsidRPr="00C66105" w:rsidRDefault="00C66105" w:rsidP="00C66105">
      <w:pPr>
        <w:pStyle w:val="a4"/>
        <w:numPr>
          <w:ilvl w:val="0"/>
          <w:numId w:val="8"/>
        </w:numPr>
        <w:rPr>
          <w:color w:val="000000" w:themeColor="text1"/>
        </w:rPr>
      </w:pPr>
      <w:r w:rsidRPr="00C66105">
        <w:rPr>
          <w:color w:val="000000" w:themeColor="text1"/>
        </w:rPr>
        <w:t>http://gurinarv.ulsu.ru/article/ps/20.pdf</w:t>
      </w:r>
    </w:p>
    <w:p w:rsidR="00C66105" w:rsidRDefault="00C66105" w:rsidP="00526BFA">
      <w:pPr>
        <w:pStyle w:val="a4"/>
        <w:ind w:firstLine="567"/>
        <w:jc w:val="both"/>
        <w:rPr>
          <w:rFonts w:ascii="Segoe UI" w:hAnsi="Segoe UI" w:cs="Segoe UI"/>
          <w:color w:val="333333"/>
          <w:shd w:val="clear" w:color="auto" w:fill="FFFFFF"/>
        </w:rPr>
      </w:pPr>
    </w:p>
    <w:p w:rsidR="00526BFA" w:rsidRPr="00C66105" w:rsidRDefault="00526BFA" w:rsidP="00526BFA">
      <w:pPr>
        <w:pStyle w:val="a4"/>
        <w:ind w:firstLine="567"/>
        <w:jc w:val="both"/>
        <w:rPr>
          <w:color w:val="000000" w:themeColor="text1"/>
          <w:shd w:val="clear" w:color="auto" w:fill="FFFFFF"/>
        </w:rPr>
      </w:pPr>
      <w:r w:rsidRPr="00C66105">
        <w:rPr>
          <w:color w:val="000000" w:themeColor="text1"/>
          <w:shd w:val="clear" w:color="auto" w:fill="FFFFFF"/>
        </w:rPr>
        <w:t xml:space="preserve">Лина </w:t>
      </w:r>
      <w:proofErr w:type="spellStart"/>
      <w:r w:rsidRPr="00C66105">
        <w:rPr>
          <w:color w:val="000000" w:themeColor="text1"/>
          <w:shd w:val="clear" w:color="auto" w:fill="FFFFFF"/>
        </w:rPr>
        <w:t>Расульевна</w:t>
      </w:r>
      <w:proofErr w:type="spellEnd"/>
      <w:r w:rsidRPr="00C66105">
        <w:rPr>
          <w:color w:val="000000" w:themeColor="text1"/>
          <w:shd w:val="clear" w:color="auto" w:fill="FFFFFF"/>
        </w:rPr>
        <w:t xml:space="preserve"> поделилась с коллегами, каким образом она применяет </w:t>
      </w:r>
      <w:proofErr w:type="gramStart"/>
      <w:r w:rsidRPr="00C66105">
        <w:rPr>
          <w:color w:val="000000" w:themeColor="text1"/>
          <w:shd w:val="clear" w:color="auto" w:fill="FFFFFF"/>
        </w:rPr>
        <w:t>фреймовый</w:t>
      </w:r>
      <w:proofErr w:type="gramEnd"/>
      <w:r w:rsidRPr="00C66105">
        <w:rPr>
          <w:color w:val="000000" w:themeColor="text1"/>
          <w:shd w:val="clear" w:color="auto" w:fill="FFFFFF"/>
        </w:rPr>
        <w:t xml:space="preserve"> и </w:t>
      </w:r>
      <w:proofErr w:type="spellStart"/>
      <w:r w:rsidRPr="00C66105">
        <w:rPr>
          <w:color w:val="000000" w:themeColor="text1"/>
          <w:shd w:val="clear" w:color="auto" w:fill="FFFFFF"/>
        </w:rPr>
        <w:t>ценозологические</w:t>
      </w:r>
      <w:proofErr w:type="spellEnd"/>
      <w:r w:rsidRPr="00C66105">
        <w:rPr>
          <w:color w:val="000000" w:themeColor="text1"/>
          <w:shd w:val="clear" w:color="auto" w:fill="FFFFFF"/>
        </w:rPr>
        <w:t xml:space="preserve"> подходы на своих уроках. Учитель подробно на примере решения учебной задачи рассмотрела, как вместе с учащимися выделяет фреймы на разных этапах решения.</w:t>
      </w:r>
    </w:p>
    <w:p w:rsidR="00526BFA" w:rsidRPr="00C66105" w:rsidRDefault="00526BFA" w:rsidP="00526BFA">
      <w:pPr>
        <w:pStyle w:val="a4"/>
        <w:ind w:firstLine="567"/>
        <w:jc w:val="both"/>
        <w:rPr>
          <w:color w:val="000000" w:themeColor="text1"/>
          <w:shd w:val="clear" w:color="auto" w:fill="FFFFFF"/>
        </w:rPr>
      </w:pPr>
      <w:r w:rsidRPr="00C66105">
        <w:rPr>
          <w:color w:val="000000" w:themeColor="text1"/>
          <w:shd w:val="clear" w:color="auto" w:fill="FFFFFF"/>
        </w:rPr>
        <w:t xml:space="preserve">А также указала, в чем же смысл применения </w:t>
      </w:r>
      <w:proofErr w:type="spellStart"/>
      <w:r w:rsidRPr="00C66105">
        <w:rPr>
          <w:color w:val="000000" w:themeColor="text1"/>
          <w:shd w:val="clear" w:color="auto" w:fill="FFFFFF"/>
        </w:rPr>
        <w:t>ценозологического</w:t>
      </w:r>
      <w:proofErr w:type="spellEnd"/>
      <w:r w:rsidRPr="00C66105">
        <w:rPr>
          <w:color w:val="000000" w:themeColor="text1"/>
          <w:shd w:val="clear" w:color="auto" w:fill="FFFFFF"/>
        </w:rPr>
        <w:t xml:space="preserve"> подхода при построении  учебного  занятия. А также раскрыла секрет, что при планировании групповой работы необходимо так распределять учебные обязанности между учащимися, чтобы каждый почувствовал ситуацию успеха, исходя из своих способностей.</w:t>
      </w:r>
    </w:p>
    <w:p w:rsidR="00B32099" w:rsidRPr="00C66105" w:rsidRDefault="00B32099" w:rsidP="00B32099">
      <w:pPr>
        <w:pStyle w:val="a4"/>
        <w:ind w:firstLine="567"/>
        <w:jc w:val="both"/>
        <w:rPr>
          <w:rFonts w:ascii="Segoe UI" w:hAnsi="Segoe UI" w:cs="Segoe UI"/>
          <w:color w:val="000000" w:themeColor="text1"/>
          <w:shd w:val="clear" w:color="auto" w:fill="FFFFFF"/>
        </w:rPr>
      </w:pPr>
    </w:p>
    <w:p w:rsidR="00526BFA" w:rsidRDefault="00526BFA" w:rsidP="00526BFA">
      <w:pPr>
        <w:pStyle w:val="a4"/>
        <w:ind w:firstLine="567"/>
      </w:pPr>
      <w:r>
        <w:rPr>
          <w:rStyle w:val="a6"/>
          <w:rFonts w:eastAsiaTheme="minorHAnsi"/>
          <w:i w:val="0"/>
          <w:szCs w:val="24"/>
          <w:shd w:val="clear" w:color="auto" w:fill="FFFFFF"/>
        </w:rPr>
        <w:t>Алексей Сергеевич  провел</w:t>
      </w:r>
      <w:r w:rsidR="0084265E">
        <w:rPr>
          <w:rStyle w:val="a6"/>
          <w:rFonts w:eastAsiaTheme="minorHAnsi"/>
          <w:i w:val="0"/>
          <w:szCs w:val="24"/>
          <w:shd w:val="clear" w:color="auto" w:fill="FFFFFF"/>
        </w:rPr>
        <w:t xml:space="preserve"> открыт</w:t>
      </w:r>
      <w:r>
        <w:rPr>
          <w:rStyle w:val="a6"/>
          <w:rFonts w:eastAsiaTheme="minorHAnsi"/>
          <w:i w:val="0"/>
          <w:szCs w:val="24"/>
          <w:shd w:val="clear" w:color="auto" w:fill="FFFFFF"/>
        </w:rPr>
        <w:t>ое занятие в 9</w:t>
      </w:r>
      <w:r w:rsidR="0084265E">
        <w:rPr>
          <w:rStyle w:val="a6"/>
          <w:rFonts w:eastAsiaTheme="minorHAnsi"/>
          <w:i w:val="0"/>
          <w:szCs w:val="24"/>
          <w:shd w:val="clear" w:color="auto" w:fill="FFFFFF"/>
        </w:rPr>
        <w:t xml:space="preserve"> классе по теме «</w:t>
      </w:r>
      <w:r>
        <w:rPr>
          <w:rStyle w:val="a6"/>
          <w:rFonts w:eastAsiaTheme="minorHAnsi"/>
          <w:i w:val="0"/>
          <w:szCs w:val="24"/>
          <w:shd w:val="clear" w:color="auto" w:fill="FFFFFF"/>
        </w:rPr>
        <w:t>Подготовка к сдаче ОГЭ</w:t>
      </w:r>
      <w:r w:rsidR="0084265E">
        <w:rPr>
          <w:rStyle w:val="a6"/>
          <w:rFonts w:eastAsiaTheme="minorHAnsi"/>
          <w:i w:val="0"/>
          <w:szCs w:val="24"/>
          <w:shd w:val="clear" w:color="auto" w:fill="FFFFFF"/>
        </w:rPr>
        <w:t>».</w:t>
      </w:r>
      <w:r w:rsidR="00D03CCD" w:rsidRPr="00D03CCD">
        <w:t xml:space="preserve"> </w:t>
      </w:r>
    </w:p>
    <w:p w:rsidR="00526BFA" w:rsidRDefault="00526BFA" w:rsidP="003D4398">
      <w:pPr>
        <w:pStyle w:val="a4"/>
        <w:jc w:val="both"/>
      </w:pPr>
      <w:r>
        <w:t>Занятие носило обобщенный характер, на нем рассматривались задачи из открытого банка заданий по всем разделам курса физики и были подобраны по принципу «</w:t>
      </w:r>
      <w:proofErr w:type="gramStart"/>
      <w:r>
        <w:t>от</w:t>
      </w:r>
      <w:proofErr w:type="gramEnd"/>
      <w:r>
        <w:t xml:space="preserve"> простого к сложному». На занятии присутствовали ученики из разных классов (9А, 9Б, 9В), которые планируют сдавать экзамен по предмету в конце учебного года.</w:t>
      </w:r>
    </w:p>
    <w:p w:rsidR="00526BFA" w:rsidRDefault="00526BFA" w:rsidP="003D4398">
      <w:pPr>
        <w:pStyle w:val="a4"/>
        <w:ind w:firstLine="567"/>
        <w:jc w:val="both"/>
      </w:pPr>
      <w:r>
        <w:t xml:space="preserve">Урок был построен с использованием </w:t>
      </w:r>
      <w:proofErr w:type="spellStart"/>
      <w:r>
        <w:t>ценозологического</w:t>
      </w:r>
      <w:proofErr w:type="spellEnd"/>
      <w:r>
        <w:t xml:space="preserve"> подхода (учащиеся разделены на творческие группы, где каждый участник выполнял отведенную ему функцию</w:t>
      </w:r>
      <w:r w:rsidR="003D4398">
        <w:t xml:space="preserve">, исходя из уровня </w:t>
      </w:r>
      <w:proofErr w:type="spellStart"/>
      <w:r w:rsidR="003D4398">
        <w:t>обученности</w:t>
      </w:r>
      <w:proofErr w:type="spellEnd"/>
      <w:r>
        <w:t xml:space="preserve">). При этом учитель </w:t>
      </w:r>
      <w:r w:rsidR="003D4398">
        <w:t>применял и дифференцированный подход.</w:t>
      </w:r>
    </w:p>
    <w:p w:rsidR="00D03CCD" w:rsidRPr="008432F4" w:rsidRDefault="00D03CCD" w:rsidP="003D4398">
      <w:pPr>
        <w:pStyle w:val="a4"/>
        <w:ind w:firstLine="567"/>
        <w:jc w:val="both"/>
      </w:pPr>
      <w:r w:rsidRPr="008432F4">
        <w:t>На уроке цари</w:t>
      </w:r>
      <w:r w:rsidR="003D4398">
        <w:t xml:space="preserve">ла доброжелательная атмосфера, </w:t>
      </w:r>
      <w:r w:rsidRPr="008432F4">
        <w:t xml:space="preserve"> учащиеся чувствовали себя достаточно свободно. Речь учителя была грамотной, доступной, точной, содержательной, выразительной и эмоциональной.</w:t>
      </w:r>
    </w:p>
    <w:p w:rsidR="0084265E" w:rsidRDefault="0084265E" w:rsidP="0084265E">
      <w:pPr>
        <w:pStyle w:val="a4"/>
        <w:jc w:val="both"/>
        <w:rPr>
          <w:rStyle w:val="a6"/>
          <w:rFonts w:eastAsiaTheme="minorHAnsi"/>
          <w:i w:val="0"/>
          <w:szCs w:val="24"/>
          <w:shd w:val="clear" w:color="auto" w:fill="FFFFFF"/>
        </w:rPr>
      </w:pPr>
    </w:p>
    <w:p w:rsidR="00BA6D77" w:rsidRDefault="0084265E" w:rsidP="0084265E">
      <w:pPr>
        <w:pStyle w:val="a4"/>
        <w:jc w:val="both"/>
        <w:rPr>
          <w:i/>
          <w:color w:val="000000"/>
          <w:szCs w:val="24"/>
          <w:u w:val="single"/>
        </w:rPr>
      </w:pPr>
      <w:r>
        <w:rPr>
          <w:rStyle w:val="a6"/>
          <w:rFonts w:eastAsiaTheme="minorHAnsi"/>
          <w:i w:val="0"/>
          <w:szCs w:val="24"/>
          <w:shd w:val="clear" w:color="auto" w:fill="FFFFFF"/>
        </w:rPr>
        <w:t xml:space="preserve">      </w:t>
      </w:r>
    </w:p>
    <w:p w:rsidR="00BA6D77" w:rsidRPr="004B7650" w:rsidRDefault="00BA6D77" w:rsidP="00BA6D77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</w:t>
      </w:r>
      <w:r w:rsidR="0033774F">
        <w:rPr>
          <w:i/>
          <w:color w:val="000000"/>
          <w:szCs w:val="24"/>
          <w:u w:val="single"/>
        </w:rPr>
        <w:t>комендации</w:t>
      </w:r>
      <w:r w:rsidRPr="004B7650">
        <w:rPr>
          <w:i/>
          <w:color w:val="000000"/>
          <w:szCs w:val="24"/>
          <w:u w:val="single"/>
        </w:rPr>
        <w:t>:</w:t>
      </w:r>
    </w:p>
    <w:p w:rsidR="00BA6D77" w:rsidRDefault="00BA6D77" w:rsidP="00BA6D77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1. Принять информацию к сведению.</w:t>
      </w:r>
    </w:p>
    <w:p w:rsidR="00BA6D77" w:rsidRPr="002471A7" w:rsidRDefault="00BA6D77" w:rsidP="00BA6D77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</w:t>
      </w:r>
      <w:r w:rsidRPr="002471A7">
        <w:rPr>
          <w:color w:val="000000"/>
          <w:szCs w:val="24"/>
        </w:rPr>
        <w:t xml:space="preserve"> </w:t>
      </w:r>
      <w:r w:rsidR="003D4398">
        <w:rPr>
          <w:color w:val="000000"/>
          <w:szCs w:val="24"/>
        </w:rPr>
        <w:t>Учителям физики внедрять современные подходы в образовании в практику своей работы, разнообразить формы работы на учебных занятиях с целью повышения интереса учащихся к предмету.</w:t>
      </w:r>
      <w:r>
        <w:rPr>
          <w:szCs w:val="24"/>
        </w:rPr>
        <w:t xml:space="preserve"> </w:t>
      </w:r>
    </w:p>
    <w:p w:rsidR="00106B4A" w:rsidRDefault="00106B4A" w:rsidP="00106B4A">
      <w:pPr>
        <w:autoSpaceDE w:val="0"/>
        <w:autoSpaceDN w:val="0"/>
        <w:adjustRightInd w:val="0"/>
        <w:rPr>
          <w:bCs/>
          <w:szCs w:val="24"/>
        </w:rPr>
      </w:pPr>
    </w:p>
    <w:p w:rsidR="00106B4A" w:rsidRDefault="00106B4A" w:rsidP="00106B4A">
      <w:pPr>
        <w:pStyle w:val="a4"/>
        <w:rPr>
          <w:szCs w:val="24"/>
        </w:rPr>
      </w:pPr>
    </w:p>
    <w:sectPr w:rsidR="00106B4A" w:rsidSect="00983523">
      <w:pgSz w:w="11906" w:h="16838"/>
      <w:pgMar w:top="709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70C1"/>
    <w:multiLevelType w:val="hybridMultilevel"/>
    <w:tmpl w:val="8B1411B0"/>
    <w:lvl w:ilvl="0" w:tplc="DC0EB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E4AFD"/>
    <w:multiLevelType w:val="hybridMultilevel"/>
    <w:tmpl w:val="28D03C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35620C8"/>
    <w:multiLevelType w:val="multilevel"/>
    <w:tmpl w:val="2D7A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76795E"/>
    <w:multiLevelType w:val="hybridMultilevel"/>
    <w:tmpl w:val="C8F8874C"/>
    <w:lvl w:ilvl="0" w:tplc="5C66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B5D59"/>
    <w:multiLevelType w:val="hybridMultilevel"/>
    <w:tmpl w:val="EFE4A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70AE3"/>
    <w:multiLevelType w:val="hybridMultilevel"/>
    <w:tmpl w:val="A4E690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45AAB"/>
    <w:multiLevelType w:val="hybridMultilevel"/>
    <w:tmpl w:val="1598C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E02410"/>
    <w:multiLevelType w:val="hybridMultilevel"/>
    <w:tmpl w:val="0DE466FE"/>
    <w:lvl w:ilvl="0" w:tplc="0596CD22">
      <w:start w:val="1"/>
      <w:numFmt w:val="decimal"/>
      <w:lvlText w:val="%1."/>
      <w:lvlJc w:val="left"/>
      <w:pPr>
        <w:ind w:left="1407" w:hanging="84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E63FEC"/>
    <w:multiLevelType w:val="hybridMultilevel"/>
    <w:tmpl w:val="757C7106"/>
    <w:lvl w:ilvl="0" w:tplc="559CC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D77"/>
    <w:rsid w:val="00106B4A"/>
    <w:rsid w:val="001D79ED"/>
    <w:rsid w:val="0028635D"/>
    <w:rsid w:val="0033774F"/>
    <w:rsid w:val="00346E38"/>
    <w:rsid w:val="003D4398"/>
    <w:rsid w:val="003D6B71"/>
    <w:rsid w:val="004024BF"/>
    <w:rsid w:val="00526BFA"/>
    <w:rsid w:val="006C3474"/>
    <w:rsid w:val="0075449E"/>
    <w:rsid w:val="00787BAC"/>
    <w:rsid w:val="007E7628"/>
    <w:rsid w:val="0084265E"/>
    <w:rsid w:val="00983523"/>
    <w:rsid w:val="00B32099"/>
    <w:rsid w:val="00BA6D77"/>
    <w:rsid w:val="00C66105"/>
    <w:rsid w:val="00CC72D1"/>
    <w:rsid w:val="00D03CCD"/>
    <w:rsid w:val="00E8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7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65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D77"/>
    <w:pPr>
      <w:ind w:left="720"/>
      <w:contextualSpacing/>
    </w:pPr>
  </w:style>
  <w:style w:type="paragraph" w:styleId="a4">
    <w:name w:val="No Spacing"/>
    <w:link w:val="a5"/>
    <w:uiPriority w:val="1"/>
    <w:qFormat/>
    <w:rsid w:val="00BA6D7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rsid w:val="00BA6D77"/>
    <w:rPr>
      <w:rFonts w:ascii="Times New Roman" w:eastAsia="Times New Roman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426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84265E"/>
    <w:rPr>
      <w:i/>
      <w:iCs/>
    </w:rPr>
  </w:style>
  <w:style w:type="paragraph" w:styleId="a7">
    <w:name w:val="Normal (Web)"/>
    <w:basedOn w:val="a"/>
    <w:uiPriority w:val="99"/>
    <w:semiHidden/>
    <w:unhideWhenUsed/>
    <w:rsid w:val="0084265E"/>
    <w:pPr>
      <w:spacing w:before="100" w:beforeAutospacing="1" w:after="100" w:afterAutospacing="1"/>
    </w:pPr>
    <w:rPr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Александр</cp:lastModifiedBy>
  <cp:revision>12</cp:revision>
  <cp:lastPrinted>2021-02-20T17:50:00Z</cp:lastPrinted>
  <dcterms:created xsi:type="dcterms:W3CDTF">2020-02-19T14:57:00Z</dcterms:created>
  <dcterms:modified xsi:type="dcterms:W3CDTF">2023-03-08T16:12:00Z</dcterms:modified>
</cp:coreProperties>
</file>