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B8" w:rsidRDefault="007F0BB8" w:rsidP="007F0BB8">
      <w:pPr>
        <w:spacing w:after="0" w:line="240" w:lineRule="auto"/>
        <w:rPr>
          <w:rFonts w:ascii="Times New Roman" w:eastAsia="Myriad" w:hAnsi="Times New Roman" w:cs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eastAsia="Myriad" w:hAnsi="Times New Roman" w:cs="Times New Roman"/>
          <w:b/>
          <w:color w:val="404040"/>
          <w:sz w:val="24"/>
          <w:szCs w:val="24"/>
          <w:lang w:eastAsia="ru-RU"/>
        </w:rPr>
        <w:t>Криволапова В. В., учитель СОШ № 53</w:t>
      </w:r>
    </w:p>
    <w:p w:rsidR="007F0BB8" w:rsidRDefault="007F0BB8" w:rsidP="007F0BB8">
      <w:pPr>
        <w:spacing w:after="0" w:line="240" w:lineRule="auto"/>
        <w:rPr>
          <w:rFonts w:ascii="Times New Roman" w:eastAsia="Myriad" w:hAnsi="Times New Roman" w:cs="Times New Roman"/>
          <w:b/>
          <w:color w:val="404040"/>
          <w:sz w:val="24"/>
          <w:szCs w:val="24"/>
          <w:lang w:eastAsia="ru-RU"/>
        </w:rPr>
      </w:pPr>
    </w:p>
    <w:p w:rsidR="007F0BB8" w:rsidRDefault="007F0BB8" w:rsidP="007F0BB8">
      <w:pPr>
        <w:spacing w:after="0" w:line="240" w:lineRule="auto"/>
        <w:rPr>
          <w:rFonts w:ascii="Times New Roman" w:eastAsia="Myriad" w:hAnsi="Times New Roman" w:cs="Times New Roman"/>
          <w:b/>
          <w:color w:val="404040"/>
          <w:sz w:val="24"/>
          <w:szCs w:val="24"/>
          <w:lang w:eastAsia="ru-RU"/>
        </w:rPr>
      </w:pPr>
      <w:r w:rsidRPr="007F0BB8">
        <w:rPr>
          <w:rFonts w:ascii="Times New Roman" w:eastAsia="Myriad" w:hAnsi="Times New Roman" w:cs="Times New Roman"/>
          <w:b/>
          <w:color w:val="404040"/>
          <w:sz w:val="24"/>
          <w:szCs w:val="24"/>
          <w:lang w:eastAsia="ru-RU"/>
        </w:rPr>
        <w:t>В новый учебный год с новыми требованиями: что меняют обновлённый ФГОС СОО и Примерные рабочие программы?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F0BB8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С 1 сентября 2023 вступят в силу изменения ФГОС. Новые стандарты учитывают современные требования, ставя перед учебными заведениями задачу обеспечить качественное образование и подготовку учащихся к жизни и труду. Вместе с обновленными ФГОС появляются новые рабочие программы, которые помогут педагогам эффективно организовать образовательный процесс в соответствии с новыми стандартами.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ФГОС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ФГОС</w:t>
      </w: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федеральные государственные образовательные стандарты. Обязательные требования к образованию, которые обязаны соблюдать все организации и сотрудники сферы образования.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бывают ФГОС общего образования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российских школ актуальны следующие документы:</w:t>
      </w:r>
    </w:p>
    <w:p w:rsidR="007F0BB8" w:rsidRPr="007F0BB8" w:rsidRDefault="007F0BB8" w:rsidP="007F0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 начального общего образования (1–4-й классы);</w:t>
      </w:r>
    </w:p>
    <w:p w:rsidR="007F0BB8" w:rsidRPr="007F0BB8" w:rsidRDefault="007F0BB8" w:rsidP="007F0B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 основного общего образования (5–9-й классы);</w:t>
      </w:r>
    </w:p>
    <w:p w:rsidR="007F0BB8" w:rsidRPr="007F0BB8" w:rsidRDefault="007F0BB8" w:rsidP="007F0B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 среднего общего образования (10–11-й классы);</w:t>
      </w:r>
    </w:p>
    <w:p w:rsidR="007F0BB8" w:rsidRPr="007F0BB8" w:rsidRDefault="007F0BB8" w:rsidP="007F0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 начального общего образования обучающихся с ограниченными возможностями здоровья.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изменения новых ФГОС 2023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порядок перехода на обновленные ФГОС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школ на обновленные ФГОС осуществляется в следующие сроки:</w:t>
      </w:r>
    </w:p>
    <w:p w:rsidR="007F0BB8" w:rsidRPr="007F0BB8" w:rsidRDefault="007F0BB8" w:rsidP="007F0B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2022/2023 учебный год -1 и 5 классы, остальные классы по мере готовности школ;</w:t>
      </w:r>
    </w:p>
    <w:p w:rsidR="007F0BB8" w:rsidRPr="007F0BB8" w:rsidRDefault="007F0BB8" w:rsidP="007F0B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2023/2024 учебный год – 1-4, 5-7 классы, остальные классы по мере готовности школ;</w:t>
      </w:r>
    </w:p>
    <w:p w:rsidR="007F0BB8" w:rsidRPr="007F0BB8" w:rsidRDefault="007F0BB8" w:rsidP="007F0B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2024/2025 учебный год — 1-9 классы.</w:t>
      </w:r>
    </w:p>
    <w:p w:rsidR="007F0BB8" w:rsidRPr="007F0BB8" w:rsidRDefault="007F0BB8" w:rsidP="007F0B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2023/2024 учебный год — старшие классы.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составить рабочую программу </w:t>
      </w:r>
      <w:proofErr w:type="gramStart"/>
      <w:r w:rsidRPr="007F0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новому</w:t>
      </w:r>
      <w:proofErr w:type="gramEnd"/>
      <w:r w:rsidRPr="007F0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ФГОС</w:t>
      </w:r>
    </w:p>
    <w:p w:rsidR="007F0BB8" w:rsidRPr="007F0BB8" w:rsidRDefault="007F0BB8" w:rsidP="007F0B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Ознакомьтесь с Федеральными государственными образовательными стандартами (ФГОС) соответствующего уровня образования и программой учебного предмета.</w:t>
      </w: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Изучите содержание, цели и задачи предмета, предметные результаты, основные темы и требования к оценке знаний. Список документов для изучения представлен ниже.</w:t>
      </w:r>
    </w:p>
    <w:p w:rsidR="007F0BB8" w:rsidRPr="007F0BB8" w:rsidRDefault="007F0BB8" w:rsidP="007F0B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Рассмотрите основную образовательную программу школы, которая разработана на основе ФГОС и федеральной рабочей программы.</w:t>
      </w: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Изучите ее структуру, основные принципы и цели образовательного процесса, а также рекомендации по организации учебного процесса и оценке успеваемости учащихся.</w:t>
      </w:r>
    </w:p>
    <w:p w:rsidR="007F0BB8" w:rsidRPr="007F0BB8" w:rsidRDefault="007F0BB8" w:rsidP="007F0B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Учитывайте потребности и особенности учащихся, адаптируя содержание и методы обучения в рабочей программе.</w:t>
      </w: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Учтите разнообразные методы и подходы к обучению, используйте различные формы работы (лекции, практические занятия, проекты, исследования, групповые и индивидуальные задания и т.д.).</w:t>
      </w:r>
    </w:p>
    <w:p w:rsidR="007F0BB8" w:rsidRPr="007F0BB8" w:rsidRDefault="007F0BB8" w:rsidP="007F0B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Определите последовательность и структуру тем и разделов в рабочей программе. </w:t>
      </w: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Распределите учебный материал по времени, учитывая общий объем часов, предусмотренных программой, и возможности школьного расписания.</w:t>
      </w:r>
    </w:p>
    <w:p w:rsidR="007F0BB8" w:rsidRPr="007F0BB8" w:rsidRDefault="007F0BB8" w:rsidP="007F0B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Составьте план учебного процесса</w:t>
      </w: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включая темы, цели и задачи занятий, методы обучения, использование учебников, пособий, дополнительных материалов и информационно-коммуникационных технологий. Определите критерии оценки и способы контроля успеваемости учащихся.</w:t>
      </w:r>
    </w:p>
    <w:p w:rsidR="007F0BB8" w:rsidRPr="007F0BB8" w:rsidRDefault="007F0BB8" w:rsidP="007F0B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Учтите возможность сотрудничества с коллегами при разработке рабочей программы.</w:t>
      </w: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Обсудите идеи, методы и подходы с другими преподавателями, чтобы обогатить программу и обеспечить ее согласованность с общими целями и подходами школы.</w:t>
      </w:r>
    </w:p>
    <w:p w:rsidR="007F0BB8" w:rsidRPr="007F0BB8" w:rsidRDefault="007F0BB8" w:rsidP="007F0B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Регулярно рефлексируйте и анализируйте результаты обучения,</w:t>
      </w: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вносите коррективы в рабочую программу, если необходимо, и совершенствуйте ее на основе опыта и обратной связи от учащихся.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документов для изучения:</w:t>
      </w:r>
    </w:p>
    <w:p w:rsidR="007F0BB8" w:rsidRPr="007F0BB8" w:rsidRDefault="007F0BB8" w:rsidP="007F0B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Федеральные государственные образовательные стандарты (ФГОС) соответствующего уровня образования:</w:t>
      </w:r>
    </w:p>
    <w:p w:rsidR="007F0BB8" w:rsidRPr="007F0BB8" w:rsidRDefault="007F0BB8" w:rsidP="007F0B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ФГОС начального общего образования, утвержденный приказом </w:t>
      </w:r>
      <w:proofErr w:type="spellStart"/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от 31.05.2021 № 286;</w:t>
      </w:r>
    </w:p>
    <w:p w:rsidR="007F0BB8" w:rsidRPr="007F0BB8" w:rsidRDefault="007F0BB8" w:rsidP="007F0B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ФГОС основного общего образования, утвержденный приказом </w:t>
      </w:r>
      <w:proofErr w:type="spellStart"/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от 31.05.2021 № 287;</w:t>
      </w:r>
    </w:p>
    <w:p w:rsidR="007F0BB8" w:rsidRPr="007F0BB8" w:rsidRDefault="007F0BB8" w:rsidP="007F0B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ФГОС среднего общего образования, утвержденный приказом </w:t>
      </w:r>
      <w:proofErr w:type="spellStart"/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от 17.05.2012 № 413.</w:t>
      </w:r>
    </w:p>
    <w:p w:rsidR="007F0BB8" w:rsidRPr="007F0BB8" w:rsidRDefault="007F0BB8" w:rsidP="007F0B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рабочая программа по учебному предмету, доступная на портале "Единое содержание общего образования".</w:t>
      </w:r>
    </w:p>
    <w:p w:rsidR="007F0BB8" w:rsidRPr="007F0BB8" w:rsidRDefault="007F0BB8" w:rsidP="007F0B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образовательная программа школы, разработанная на основе ФГОС и федеральных образовательных областных программ (ФООП).</w:t>
      </w:r>
    </w:p>
    <w:p w:rsidR="007F0BB8" w:rsidRPr="007F0BB8" w:rsidRDefault="007F0BB8" w:rsidP="007F0B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 рабочей программе школы, где определяется структура, объем, сроки составления и документы, используемые при формировании рабочей программы по предмету.</w:t>
      </w:r>
    </w:p>
    <w:p w:rsidR="007F0BB8" w:rsidRPr="007F0BB8" w:rsidRDefault="007F0BB8" w:rsidP="007F0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учебный предмет является обязательным, рекомендуется использовать программу в утвержденном виде без изменений. Перед этим следует убедиться, что содержание программы и предметные результаты ФГОС соответствуют требованиям. Если обнаружатся расхождения, необходимо дополнить программу недостающими темами.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подобрать учебники к рабочей программе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выбора учебников и пособий необходимо обратиться к Федеральному перечню учебников, которые разрешены к использованию, и который был утвержден </w:t>
      </w:r>
      <w:hyperlink r:id="rId5" w:history="1">
        <w:r w:rsidRPr="007F0BB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7F0BB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F0BB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России от 21.09.2022 года под номером 858.</w:t>
        </w:r>
      </w:hyperlink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обязана предоставить ученику "не менее одного учебника и (или) учебного пособия в печатной форме" по следующим учебным предметам:</w:t>
      </w:r>
    </w:p>
    <w:p w:rsidR="007F0BB8" w:rsidRPr="007F0BB8" w:rsidRDefault="007F0BB8" w:rsidP="007F0B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язык,</w:t>
      </w:r>
    </w:p>
    <w:p w:rsidR="007F0BB8" w:rsidRPr="007F0BB8" w:rsidRDefault="007F0BB8" w:rsidP="007F0B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математика,</w:t>
      </w:r>
    </w:p>
    <w:p w:rsidR="007F0BB8" w:rsidRPr="007F0BB8" w:rsidRDefault="007F0BB8" w:rsidP="007F0BB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физика,</w:t>
      </w:r>
    </w:p>
    <w:p w:rsidR="007F0BB8" w:rsidRPr="007F0BB8" w:rsidRDefault="007F0BB8" w:rsidP="007F0B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химия,</w:t>
      </w:r>
    </w:p>
    <w:p w:rsidR="007F0BB8" w:rsidRPr="007F0BB8" w:rsidRDefault="007F0BB8" w:rsidP="007F0BB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биология,</w:t>
      </w:r>
    </w:p>
    <w:p w:rsidR="007F0BB8" w:rsidRPr="007F0BB8" w:rsidRDefault="007F0BB8" w:rsidP="007F0B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литература,</w:t>
      </w:r>
    </w:p>
    <w:p w:rsidR="007F0BB8" w:rsidRPr="007F0BB8" w:rsidRDefault="007F0BB8" w:rsidP="007F0BB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география,</w:t>
      </w:r>
    </w:p>
    <w:p w:rsidR="007F0BB8" w:rsidRPr="007F0BB8" w:rsidRDefault="007F0BB8" w:rsidP="007F0BB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история,</w:t>
      </w:r>
    </w:p>
    <w:p w:rsidR="007F0BB8" w:rsidRPr="007F0BB8" w:rsidRDefault="007F0BB8" w:rsidP="007F0BB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обществознание,</w:t>
      </w:r>
    </w:p>
    <w:p w:rsidR="007F0BB8" w:rsidRPr="007F0BB8" w:rsidRDefault="007F0BB8" w:rsidP="007F0BB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языки,</w:t>
      </w:r>
    </w:p>
    <w:p w:rsidR="007F0BB8" w:rsidRPr="007F0BB8" w:rsidRDefault="007F0BB8" w:rsidP="007F0BB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информатика.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других учебных предметов учебники и пособия могут быть предоставлены как в печатной, так и в электронной форме.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учебнике отсутствуют отдельные темы, которые необходимо изучить в соответствии с программой, учитель может использовать другой учебник из Федерального перечня.</w:t>
      </w:r>
    </w:p>
    <w:p w:rsidR="007F0BB8" w:rsidRPr="007F0BB8" w:rsidRDefault="007F0BB8" w:rsidP="007F0B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обычных учебников, можно также использовать конспекты занятий, электронные образовательные ресурсы, распечатки электронных версий рабочих тетрадей или организовывать проектно-исследовательскую деятельность, чтобы изучать новый материал.</w:t>
      </w:r>
    </w:p>
    <w:p w:rsidR="00D24E2A" w:rsidRDefault="00D24E2A"/>
    <w:sectPr w:rsidR="00D2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">
    <w:altName w:val="Segoe Print"/>
    <w:charset w:val="00"/>
    <w:family w:val="auto"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7B45"/>
    <w:multiLevelType w:val="multilevel"/>
    <w:tmpl w:val="C502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229A3"/>
    <w:multiLevelType w:val="multilevel"/>
    <w:tmpl w:val="00529E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A7F90"/>
    <w:multiLevelType w:val="multilevel"/>
    <w:tmpl w:val="0DB8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524D7"/>
    <w:multiLevelType w:val="multilevel"/>
    <w:tmpl w:val="0D06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D8596F"/>
    <w:multiLevelType w:val="multilevel"/>
    <w:tmpl w:val="8AF0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30C09"/>
    <w:multiLevelType w:val="multilevel"/>
    <w:tmpl w:val="E66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B554FF"/>
    <w:multiLevelType w:val="multilevel"/>
    <w:tmpl w:val="16B554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628BE"/>
    <w:multiLevelType w:val="multilevel"/>
    <w:tmpl w:val="65E0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CC73B3"/>
    <w:multiLevelType w:val="multilevel"/>
    <w:tmpl w:val="F99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8E22D2"/>
    <w:multiLevelType w:val="multilevel"/>
    <w:tmpl w:val="23A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847981"/>
    <w:multiLevelType w:val="multilevel"/>
    <w:tmpl w:val="5AFC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7023B2"/>
    <w:multiLevelType w:val="multilevel"/>
    <w:tmpl w:val="2B8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5311AF"/>
    <w:multiLevelType w:val="multilevel"/>
    <w:tmpl w:val="117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EE5B5F"/>
    <w:multiLevelType w:val="multilevel"/>
    <w:tmpl w:val="0EB0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90023"/>
    <w:multiLevelType w:val="multilevel"/>
    <w:tmpl w:val="C99A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4434BD"/>
    <w:multiLevelType w:val="multilevel"/>
    <w:tmpl w:val="FFC6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701B2"/>
    <w:multiLevelType w:val="multilevel"/>
    <w:tmpl w:val="7ECE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EB6B0C"/>
    <w:multiLevelType w:val="multilevel"/>
    <w:tmpl w:val="E788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C825CE"/>
    <w:multiLevelType w:val="multilevel"/>
    <w:tmpl w:val="F38E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DF028A"/>
    <w:multiLevelType w:val="multilevel"/>
    <w:tmpl w:val="26F61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ED7C90"/>
    <w:multiLevelType w:val="multilevel"/>
    <w:tmpl w:val="C2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23644E"/>
    <w:multiLevelType w:val="multilevel"/>
    <w:tmpl w:val="A4B64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5256E3"/>
    <w:multiLevelType w:val="multilevel"/>
    <w:tmpl w:val="115E8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4243F"/>
    <w:multiLevelType w:val="multilevel"/>
    <w:tmpl w:val="628885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8151E"/>
    <w:multiLevelType w:val="multilevel"/>
    <w:tmpl w:val="A0CC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455BA7"/>
    <w:multiLevelType w:val="multilevel"/>
    <w:tmpl w:val="D44E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5418"/>
    <w:multiLevelType w:val="multilevel"/>
    <w:tmpl w:val="E680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A525CF"/>
    <w:multiLevelType w:val="multilevel"/>
    <w:tmpl w:val="5230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5504A5"/>
    <w:multiLevelType w:val="multilevel"/>
    <w:tmpl w:val="B91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077ABB"/>
    <w:multiLevelType w:val="multilevel"/>
    <w:tmpl w:val="427AA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3852CC"/>
    <w:multiLevelType w:val="multilevel"/>
    <w:tmpl w:val="624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641BDA"/>
    <w:multiLevelType w:val="multilevel"/>
    <w:tmpl w:val="6DA82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D140BA"/>
    <w:multiLevelType w:val="multilevel"/>
    <w:tmpl w:val="BEF2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0B2861"/>
    <w:multiLevelType w:val="multilevel"/>
    <w:tmpl w:val="8AC2AF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16"/>
  </w:num>
  <w:num w:numId="4">
    <w:abstractNumId w:val="24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25"/>
  </w:num>
  <w:num w:numId="10">
    <w:abstractNumId w:val="31"/>
  </w:num>
  <w:num w:numId="11">
    <w:abstractNumId w:val="29"/>
  </w:num>
  <w:num w:numId="12">
    <w:abstractNumId w:val="1"/>
  </w:num>
  <w:num w:numId="13">
    <w:abstractNumId w:val="33"/>
  </w:num>
  <w:num w:numId="14">
    <w:abstractNumId w:val="23"/>
  </w:num>
  <w:num w:numId="15">
    <w:abstractNumId w:val="22"/>
  </w:num>
  <w:num w:numId="16">
    <w:abstractNumId w:val="15"/>
  </w:num>
  <w:num w:numId="17">
    <w:abstractNumId w:val="27"/>
  </w:num>
  <w:num w:numId="18">
    <w:abstractNumId w:val="14"/>
  </w:num>
  <w:num w:numId="19">
    <w:abstractNumId w:val="12"/>
  </w:num>
  <w:num w:numId="20">
    <w:abstractNumId w:val="13"/>
  </w:num>
  <w:num w:numId="21">
    <w:abstractNumId w:val="21"/>
  </w:num>
  <w:num w:numId="22">
    <w:abstractNumId w:val="19"/>
  </w:num>
  <w:num w:numId="23">
    <w:abstractNumId w:val="9"/>
  </w:num>
  <w:num w:numId="24">
    <w:abstractNumId w:val="0"/>
  </w:num>
  <w:num w:numId="25">
    <w:abstractNumId w:val="26"/>
  </w:num>
  <w:num w:numId="26">
    <w:abstractNumId w:val="11"/>
  </w:num>
  <w:num w:numId="27">
    <w:abstractNumId w:val="20"/>
  </w:num>
  <w:num w:numId="28">
    <w:abstractNumId w:val="7"/>
  </w:num>
  <w:num w:numId="29">
    <w:abstractNumId w:val="30"/>
  </w:num>
  <w:num w:numId="30">
    <w:abstractNumId w:val="17"/>
  </w:num>
  <w:num w:numId="31">
    <w:abstractNumId w:val="28"/>
  </w:num>
  <w:num w:numId="32">
    <w:abstractNumId w:val="8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61"/>
    <w:rsid w:val="00105161"/>
    <w:rsid w:val="007F0BB8"/>
    <w:rsid w:val="00D2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35B5"/>
  <w15:chartTrackingRefBased/>
  <w15:docId w15:val="{30923ED3-C2B7-4D6F-9173-CD61F2F8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6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clck/jsredir?from=yandex.ru%3Bsearch%2F%3Bweb%3B%3B&amp;text=&amp;etext=2202.PHpfbGPIR67RCAR0E4kpRNpPJVVUgFcz4Y2mRHCPsWCND-_8-D4rlxjSVXL5SL6KEyVvoYwFuah8MT3MDV1qkjILOoI6j_FvKN4pUBdYjbfs1eS303YOiclNLSmoXVULN5ggNohIhDohSVYVSxbmI6WiDFSewiJJfZIW1nlUPfRrdnBsc3duY2d0ZXZ3ZWVi.75f695c5adac165570810dc4b93d47af0380cfec&amp;uuid=&amp;state=RsWHKQP_fPE%2C&amp;cst=AxbTlK7nwx4MdSOJ1ERoFuFshu4rFDablCS2VrYsI__4G5-BZ0XBExynm_L-CSugqyYLSXqBwHjF5oocSfPHiNsFyOGiK4L-jOnLX72mELqoBfxRC3DFPR6WVzl3AjjeZg-oxOnjT_pcCkPhanO-Mp7C8RTjf9IImBkpDpDOCc1ZYq0soc_ItYmlEdqh23YWpu7Ir1V4GQkLwDW55zJS_Xe5pB6DkJhrKH_4r_zhTkMa4hLWdhKeEpr-9eY609kaQtGn_crgYau8AU9OWQQcmPOMMIjn74ZDGLA52AxiTz1QlKShVJ9_ErZiyX5X6DntgP4ID2Wy95CiMkvqovQqFHbGIjjcz3vDZdzKoLnZ6xoaBWUz0qi9p3RNb_Nos3vPeFT-0wLAtOuZvyoaCRdwCMXwxHesvtnZBe1r1MNcKyQzgtct3A-AbOpFMBCy-voRC6iTPT91C2-3GsB6IL_UJ5sabbCtDxl0K7jnhCtggneuzFtOBQYs3MbDZo3vJhWoPb3mXfPRpuj7E0vJ6R6Ug7PRXPwAMmhsolRtKp8847bMvDAPosN_oBAOkQxcztggPN_E6rrTysrw126CTV7F7fpSe5WlNeWKayo6NZAHVzyHLWspW3iZuSD2ELHQxbl0k53rAeJYJ6BpVSMqFO0_kEwUR-VEhs3XOPagA39BhtGJ0BDFG3HPlkm8hRdw5IHcGx-71l3I3DUXhtIZF-ThR51CvEDezBvAaAAd2D4KzKiUJXgwhhkdM-n3kfw16lR8M08_DDmna0qKvmpWtKeQlRTzPXXQ02ELy5eViNE-eNyKH7NkK3oUvoDJ6-yzZMtI8EvWBajmiDIZIRsEKPb9ud1gk3uIc-0XcC3eX3SnsekP1MfwJNFPlUYSf9z1lq71s2X7mkmYo0vsi4KAn4CIs0pknINyWlJ8EwFsrt0HQp4SEddkMhB67158YzTj-Mj0J1GH4ZsnL0xnMUGK5meKWNKoad_O_4YutAgm1dOSrWOBxBaYnCCqZJOtkD4QivQOxMgJRhHSKyPqbEMTIa6F_h8uIVwyVujurulUF5k1uzgq1TNEPGJRTVhqdC-0j6uVdHx8mfdLvXzI-JeGEHUCvJgoaBxn_R2LL1t5FmKCVP_wF1vVoamEHBKj5eAs1OVBUps6KfaO0BmiV-DWjf0F4wMr48N0Lr64&amp;data=VzFITjJTUER3MkJzV3gxaVE5SWg0cnNPS2lTLWIxalJBSXBSQ3FwQy1KcUw4ZGU1ZDJZLUtGMjVXVkEyNEh6VV83VzUzQ3A0LU9yeERyRDRSY1M4cHBDU19mSlNSSmhPNWRvTFlyV3hRS0U5U3A1UUo0MWRDYWRLOUYxdXpSaFI0OGxQUS16QmNPbjZFaWFhNVAwMG0ySm5GWi1xVHdhMkdUaGFFRUdSUVpqcXFqdnptT2I3dU41X0pyQXdFTmQ4M3psSDBwMm5XTU92REdHbUx2Z2Jndyws&amp;sign=22b02a0f24dac6868a388c79016165b9&amp;keyno=WEB_0&amp;b64e=2&amp;ref=mag21uLwzH-iqa6a9U6fw6sBTXI61vrcLrAj4_J9mG6XVNdVT1eN_MNOZrhmZhcLS1KdW2gMobmy1DzqfDW2r_NxiwFbbhckQYUo-XEpeLxW9yhGC-007toYx7bK2tEg3MJxnsXOCM03CMWOUzBHLqPJU03kXf5CT1MGkUGUJXqkPTL0Xa8xmRnCMF6WjI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2023-12-19T17:41:00Z</dcterms:created>
  <dcterms:modified xsi:type="dcterms:W3CDTF">2023-12-19T17:44:00Z</dcterms:modified>
</cp:coreProperties>
</file>