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ИНФОРМАЦИЯ</w:t>
      </w:r>
    </w:p>
    <w:p>
      <w:pPr>
        <w:pStyle w:val="NoSpacing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консультация для участников дистанционного этапа конкурса </w:t>
      </w:r>
      <w:r>
        <w:rPr>
          <w:rFonts w:cs="Times New Roman" w:ascii="Times New Roman" w:hAnsi="Times New Roman"/>
          <w:sz w:val="24"/>
          <w:szCs w:val="24"/>
        </w:rPr>
        <w:t>«ПЕДАГОГИЧЕСКОЕ МАСТЕРСТВО»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 номинациях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«Мастер-класс», «Урок-ФГОС», «ИКТ-урок», «Кабинет английского языка»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.</w:t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_______________________________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>английский________язык______________________</w:t>
      </w:r>
    </w:p>
    <w:p>
      <w:pPr>
        <w:pStyle w:val="Normal"/>
        <w:widowControl w:val="false"/>
        <w:shd w:val="clear" w:color="auto" w:fill="FFFFFF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  <w:t>(наименование предметной области)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16</w:t>
      </w:r>
      <w:r>
        <w:rPr>
          <w:rFonts w:cs="Times New Roman" w:ascii="Times New Roman" w:hAnsi="Times New Roman"/>
          <w:sz w:val="24"/>
          <w:szCs w:val="24"/>
        </w:rPr>
        <w:t xml:space="preserve"> февраля 202</w:t>
      </w:r>
      <w:r>
        <w:rPr>
          <w:rFonts w:cs="Times New Roman" w:ascii="Times New Roman" w:hAnsi="Times New Roman"/>
          <w:sz w:val="24"/>
          <w:szCs w:val="24"/>
        </w:rPr>
        <w:t>4</w:t>
      </w:r>
      <w:r>
        <w:rPr>
          <w:rFonts w:cs="Times New Roman" w:ascii="Times New Roman" w:hAnsi="Times New Roman"/>
          <w:sz w:val="24"/>
          <w:szCs w:val="24"/>
        </w:rPr>
        <w:t>г.</w:t>
      </w:r>
    </w:p>
    <w:p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</w:rPr>
        <w:t>место проведения</w:t>
      </w:r>
      <w:r>
        <w:rPr>
          <w:rFonts w:cs="Times New Roman" w:ascii="Times New Roman" w:hAnsi="Times New Roman"/>
          <w:sz w:val="24"/>
          <w:szCs w:val="24"/>
        </w:rPr>
        <w:t>: школа № 25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форма проведения</w:t>
      </w:r>
      <w:r>
        <w:rPr>
          <w:rFonts w:cs="Times New Roman" w:ascii="Times New Roman" w:hAnsi="Times New Roman"/>
          <w:sz w:val="24"/>
          <w:szCs w:val="24"/>
        </w:rPr>
        <w:t xml:space="preserve">: он-лайн консультация                                   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руководитель</w:t>
      </w:r>
      <w:r>
        <w:rPr>
          <w:rFonts w:cs="Times New Roman" w:ascii="Times New Roman" w:hAnsi="Times New Roman"/>
          <w:sz w:val="24"/>
          <w:szCs w:val="24"/>
        </w:rPr>
        <w:t>: Абрамова Н. А. учитель английского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языка высшей категории, школа №25</w:t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Тема:</w:t>
        <w:tab/>
      </w:r>
      <w:r>
        <w:rPr>
          <w:rFonts w:cs="Times New Roman" w:ascii="Times New Roman" w:hAnsi="Times New Roman"/>
          <w:bCs/>
          <w:i/>
          <w:color w:val="000000"/>
          <w:sz w:val="24"/>
          <w:szCs w:val="24"/>
        </w:rPr>
        <w:t>Индивидуальные консультации по вопросам оказания организационной и методической помощи в подготовке конкурсного материала в номинациях:</w:t>
      </w:r>
      <w:r>
        <w:rPr>
          <w:rFonts w:cs="Times New Roman" w:ascii="Times New Roman" w:hAnsi="Times New Roman"/>
          <w:i/>
          <w:sz w:val="24"/>
          <w:szCs w:val="24"/>
        </w:rPr>
        <w:t xml:space="preserve"> «Мастер-класс», «Урок-ФГОС», «ИКТ-урок», «Кабинет английского языка».</w:t>
      </w:r>
    </w:p>
    <w:p>
      <w:pPr>
        <w:pStyle w:val="Normal"/>
        <w:widowControl w:val="false"/>
        <w:shd w:val="clear" w:color="auto" w:fill="FFFFFF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 xml:space="preserve">   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Приняли участие 9 чел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: 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СОШ №№    4,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5,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6,11,13,25,26,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31,</w:t>
      </w:r>
      <w:r>
        <w:rPr>
          <w:rFonts w:cs="Times New Roman" w:ascii="Times New Roman" w:hAnsi="Times New Roman"/>
          <w:bCs/>
          <w:color w:val="000000"/>
          <w:sz w:val="24"/>
          <w:szCs w:val="24"/>
          <w:u w:val="single"/>
        </w:rPr>
        <w:t>54,гимназия 2</w:t>
      </w:r>
      <w:r>
        <w:rPr>
          <w:rFonts w:cs="Times New Roman" w:ascii="Times New Roman" w:hAnsi="Times New Roman"/>
          <w:b/>
          <w:bCs/>
          <w:color w:val="000000"/>
          <w:sz w:val="24"/>
          <w:szCs w:val="24"/>
          <w:u w:val="single"/>
        </w:rPr>
        <w:t xml:space="preserve">   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Выступила Абрамова Н.А. с информацией по регламенту проведения городского конкурса Педмастерства в рамках деятельности ГМО учителей английского языка и особенно подробно рассказала о правилах участия и формате представления конкурсных работ  по  заявленным  номинациям.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Она сказала, что конкурс  является публичной, открытой, общественно значимой формой повышения квалификации, которая способствует распространению педагогических идей и достижений, активизации творческого потенциала педагогических кадров.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Инициатором участия педагогов   в Конкурсе, по-прежнему, остаётся </w:t>
      </w:r>
      <w:r>
        <w:rPr>
          <w:rFonts w:cs="Times New Roman" w:ascii="Times New Roman" w:hAnsi="Times New Roman"/>
          <w:sz w:val="24"/>
          <w:szCs w:val="24"/>
        </w:rPr>
        <w:t>ИМЦ г.Орска</w:t>
      </w:r>
      <w:r>
        <w:rPr>
          <w:rFonts w:cs="Times New Roman" w:ascii="Times New Roman" w:hAnsi="Times New Roman"/>
          <w:sz w:val="24"/>
          <w:szCs w:val="24"/>
        </w:rPr>
        <w:t xml:space="preserve"> и ГМО учителей английского языка. 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Сроки и формы проведения первого этапа конкурсных мероприятий выбраны оптимально. 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Наиболее востребованная форма информационной поддержки конкурсных мероприятий - сайт ГМО и группа в ВК.  Размещаемая информация достаточна и своевременна.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Наибольшие трудности у педагогов вызвало конкурсное задание «Самоанализ педагогической деятельности».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Продолжена практика публичного представления конкурсной работы, позволяющая участникам не только представить свои достижения, но и увидеть работу коллег, повысить значимость данной формы повышения квалификации педагогов. Эта форма проведения 1 этапа Конкурса, а также предоставление участникам в номинациях </w:t>
      </w:r>
      <w:r>
        <w:rPr>
          <w:rFonts w:eastAsia="Times New Roman" w:cs="Times New Roman" w:ascii="Times New Roman" w:hAnsi="Times New Roman"/>
          <w:sz w:val="24"/>
          <w:szCs w:val="24"/>
          <w:u w:val="single"/>
        </w:rPr>
        <w:t>«Мастер-класс», «Урок-ФГОС», «ИКТ-урок», «Кабинет английского языка»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оценочных ведомостей всех этапов Конкурса, публикация итогов всех этапов Конкурса непосредственно сразу после их проведения способствует открытости конкурса «Педагогического мастерства».Абрамова Н.А. ответила на все интересующие коллег вопросы.</w:t>
      </w:r>
    </w:p>
    <w:p>
      <w:pPr>
        <w:pStyle w:val="Normal"/>
        <w:widowControl w:val="false"/>
        <w:shd w:val="clear" w:color="auto" w:fill="FFFFFF"/>
        <w:rPr>
          <w:rFonts w:ascii="Times New Roman CYR" w:hAnsi="Times New Roman CYR" w:cs="Times New Roman CYR"/>
          <w:bCs/>
          <w:color w:val="000000"/>
          <w:sz w:val="24"/>
          <w:szCs w:val="24"/>
        </w:rPr>
      </w:pPr>
      <w:r>
        <w:rPr>
          <w:rFonts w:cs="Times New Roman CYR" w:ascii="Times New Roman CYR" w:hAnsi="Times New Roman CYR"/>
          <w:bCs/>
          <w:color w:val="000000"/>
          <w:sz w:val="24"/>
          <w:szCs w:val="24"/>
        </w:rPr>
        <w:t>На консультации были использованы ТС (компьютер, презентация)</w:t>
      </w:r>
    </w:p>
    <w:p>
      <w:pPr>
        <w:pStyle w:val="Normal"/>
        <w:widowControl w:val="false"/>
        <w:shd w:val="clear" w:color="auto" w:fill="FFFFFF"/>
        <w:jc w:val="both"/>
        <w:rPr>
          <w:rFonts w:ascii="Times New Roman CYR" w:hAnsi="Times New Roman CYR" w:cs="Times New Roman CYR"/>
          <w:bCs/>
          <w:color w:val="000000"/>
        </w:rPr>
      </w:pPr>
      <w:r>
        <w:rPr>
          <w:rFonts w:cs="Times New Roman CYR" w:ascii="Times New Roman CYR" w:hAnsi="Times New Roman CYR"/>
          <w:bCs/>
          <w:color w:val="000000"/>
        </w:rPr>
        <w:t xml:space="preserve">                    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2320" w:leader="none"/>
          <w:tab w:val="right" w:pos="9355" w:leader="none"/>
        </w:tabs>
        <w:rPr>
          <w:rFonts w:ascii="Times New Roman CYR" w:hAnsi="Times New Roman CYR" w:cs="Times New Roman CYR"/>
          <w:b/>
          <w:b/>
          <w:bCs/>
          <w:color w:val="000000"/>
        </w:rPr>
      </w:pPr>
      <w:r>
        <w:rPr>
          <w:rFonts w:cs="Times New Roman CYR" w:ascii="Times New Roman CYR" w:hAnsi="Times New Roman CYR"/>
          <w:b/>
          <w:bCs/>
          <w:color w:val="000000"/>
        </w:rPr>
        <w:t xml:space="preserve">          </w:t>
      </w:r>
      <w:bookmarkStart w:id="0" w:name="_GoBack"/>
      <w:bookmarkEnd w:id="0"/>
    </w:p>
    <w:p>
      <w:pPr>
        <w:pStyle w:val="Normal"/>
        <w:widowControl w:val="false"/>
        <w:shd w:val="clear" w:color="auto" w:fill="FFFFFF"/>
        <w:tabs>
          <w:tab w:val="clear" w:pos="708"/>
          <w:tab w:val="left" w:pos="2320" w:leader="none"/>
          <w:tab w:val="righ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                                                                      </w:t>
      </w:r>
      <w:r>
        <w:rPr>
          <w:rFonts w:cs="Times New Roman" w:ascii="Times New Roman" w:hAnsi="Times New Roman"/>
          <w:bCs/>
          <w:color w:val="000000"/>
          <w:sz w:val="24"/>
          <w:szCs w:val="24"/>
        </w:rPr>
        <w:t xml:space="preserve">Руководитель мастерской: Абрамова Н. А.                                    </w:t>
      </w:r>
    </w:p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1a0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ac6fc3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LibreOffice/7.2.0.4$Windows_x86 LibreOffice_project/9a9c6381e3f7a62afc1329bd359cc48accb6435b</Application>
  <AppVersion>15.0000</AppVersion>
  <Pages>2</Pages>
  <Words>270</Words>
  <Characters>2156</Characters>
  <CharactersWithSpaces>2600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2020-09-28T11:04:00Z</dcterms:created>
  <dc:creator>Пользователь</dc:creator>
  <dc:description/>
  <dc:language>ru-RU</dc:language>
  <cp:lastModifiedBy/>
  <dcterms:modified xsi:type="dcterms:W3CDTF">2024-02-18T09:08:52Z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