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18A1" w14:textId="3017BDE4" w:rsidR="00AD6DC5" w:rsidRPr="00EF2FCF" w:rsidRDefault="004F71AA" w:rsidP="00EF2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t>﻿</w:t>
      </w:r>
      <w:r w:rsidR="00AD6DC5" w:rsidRPr="00EF2FCF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14:paraId="6AF5C464" w14:textId="77777777" w:rsidR="002E46E3" w:rsidRDefault="00AD6DC5" w:rsidP="00EF2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FCF">
        <w:rPr>
          <w:rFonts w:ascii="Times New Roman" w:hAnsi="Times New Roman" w:cs="Times New Roman"/>
          <w:b/>
          <w:bCs/>
          <w:sz w:val="28"/>
          <w:szCs w:val="28"/>
        </w:rPr>
        <w:t xml:space="preserve">ГМО учителей русского языка и литературы </w:t>
      </w:r>
    </w:p>
    <w:p w14:paraId="19DCA6B4" w14:textId="2F304C8F" w:rsidR="00AD6DC5" w:rsidRPr="00EF2FCF" w:rsidRDefault="00AD6DC5" w:rsidP="00EF2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FCF">
        <w:rPr>
          <w:rFonts w:ascii="Times New Roman" w:hAnsi="Times New Roman" w:cs="Times New Roman"/>
          <w:b/>
          <w:bCs/>
          <w:sz w:val="28"/>
          <w:szCs w:val="28"/>
        </w:rPr>
        <w:t>от 07.09.2022 г.</w:t>
      </w:r>
    </w:p>
    <w:p w14:paraId="550FE082" w14:textId="1B18AE7B" w:rsidR="00AD6DC5" w:rsidRPr="00EF2FCF" w:rsidRDefault="00AD6DC5" w:rsidP="00AD6DC5">
      <w:pPr>
        <w:rPr>
          <w:rFonts w:ascii="Times New Roman" w:hAnsi="Times New Roman" w:cs="Times New Roman"/>
          <w:sz w:val="28"/>
          <w:szCs w:val="28"/>
        </w:rPr>
      </w:pPr>
      <w:r w:rsidRPr="002E46E3">
        <w:rPr>
          <w:rFonts w:ascii="Times New Roman" w:hAnsi="Times New Roman" w:cs="Times New Roman"/>
          <w:b/>
          <w:bCs/>
          <w:sz w:val="28"/>
          <w:szCs w:val="28"/>
        </w:rPr>
        <w:t>Присутствовали</w:t>
      </w:r>
      <w:r w:rsidRPr="00EF2FCF">
        <w:rPr>
          <w:rFonts w:ascii="Times New Roman" w:hAnsi="Times New Roman" w:cs="Times New Roman"/>
          <w:sz w:val="28"/>
          <w:szCs w:val="28"/>
        </w:rPr>
        <w:t xml:space="preserve"> 38 педагогов из Лицея № 1 , гимназий № 1, 2, 3, СОШ № 1, 2, 4, 5, 6, 8, 11, 13, 15, 17, 20, 23, 24, 25, </w:t>
      </w:r>
      <w:r w:rsidR="00C433EB" w:rsidRPr="00EF2FCF">
        <w:rPr>
          <w:rFonts w:ascii="Times New Roman" w:hAnsi="Times New Roman" w:cs="Times New Roman"/>
          <w:sz w:val="28"/>
          <w:szCs w:val="28"/>
        </w:rPr>
        <w:t>27, 29, 31, 32, 37, 38, 39, 40, 43, 49, 50, 51, 52, 53, 54, 63, «Рекорд».</w:t>
      </w:r>
    </w:p>
    <w:p w14:paraId="1E1D7B53" w14:textId="4B229983" w:rsidR="00C433EB" w:rsidRPr="00EF2FCF" w:rsidRDefault="00C433EB" w:rsidP="00AD6DC5">
      <w:pPr>
        <w:rPr>
          <w:rFonts w:ascii="Times New Roman" w:hAnsi="Times New Roman" w:cs="Times New Roman"/>
          <w:sz w:val="28"/>
          <w:szCs w:val="28"/>
        </w:rPr>
      </w:pPr>
      <w:r w:rsidRPr="002E46E3">
        <w:rPr>
          <w:rFonts w:ascii="Times New Roman" w:hAnsi="Times New Roman" w:cs="Times New Roman"/>
          <w:b/>
          <w:bCs/>
          <w:sz w:val="28"/>
          <w:szCs w:val="28"/>
        </w:rPr>
        <w:t>Отсутствовали</w:t>
      </w:r>
      <w:r w:rsidRPr="00EF2FCF">
        <w:rPr>
          <w:rFonts w:ascii="Times New Roman" w:hAnsi="Times New Roman" w:cs="Times New Roman"/>
          <w:sz w:val="28"/>
          <w:szCs w:val="28"/>
        </w:rPr>
        <w:t xml:space="preserve"> СОШ 22, 28, 35, Православная гимназия.</w:t>
      </w:r>
    </w:p>
    <w:p w14:paraId="1C8D553B" w14:textId="77777777" w:rsidR="00C433EB" w:rsidRPr="002E46E3" w:rsidRDefault="00C433EB" w:rsidP="00C433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6E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8889901" w14:textId="77777777" w:rsidR="00C433EB" w:rsidRPr="00EF2FCF" w:rsidRDefault="00C433EB" w:rsidP="00EF2FC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FCF">
        <w:rPr>
          <w:rFonts w:ascii="Times New Roman" w:hAnsi="Times New Roman" w:cs="Times New Roman"/>
          <w:sz w:val="28"/>
          <w:szCs w:val="28"/>
        </w:rPr>
        <w:t xml:space="preserve">1. </w:t>
      </w:r>
      <w:r w:rsidRPr="00EF2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Анализ результатов образовательного процесса по русскому языку и литературе за 2021-2022 учебный год и задачи на 2022-2023 учебный год. </w:t>
      </w:r>
    </w:p>
    <w:p w14:paraId="5B629A85" w14:textId="77777777" w:rsidR="00C433EB" w:rsidRPr="00EF2FCF" w:rsidRDefault="00C433EB" w:rsidP="00EF2FC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CED461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олимпиад в 2021-2022 учебном году;</w:t>
      </w:r>
    </w:p>
    <w:p w14:paraId="49B674F0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Кожевникова И.В. учитель русского языка и </w:t>
      </w:r>
    </w:p>
    <w:p w14:paraId="77B10402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литературы высшей категории </w:t>
      </w:r>
    </w:p>
    <w:p w14:paraId="5CF3C559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МОАУ «Гимназия № 3 г. Орска»</w:t>
      </w:r>
    </w:p>
    <w:p w14:paraId="0EE6D4A8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ЕГЭ в 2021-2022 учебном году</w:t>
      </w:r>
    </w:p>
    <w:p w14:paraId="4878E508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Чеботаева Е. В., </w:t>
      </w:r>
    </w:p>
    <w:p w14:paraId="60F73FFE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учитель русского языка и</w:t>
      </w:r>
    </w:p>
    <w:p w14:paraId="085ED62F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литературы высшей категории </w:t>
      </w:r>
    </w:p>
    <w:p w14:paraId="394B738F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МОАУ «СОШ № 27 г. Орска»</w:t>
      </w:r>
    </w:p>
    <w:p w14:paraId="1E9D0E6A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ОГЭ в 2021-2022 учебном году</w:t>
      </w:r>
    </w:p>
    <w:p w14:paraId="0A3ECDB4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Шпота</w:t>
      </w:r>
      <w:proofErr w:type="spellEnd"/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О.Е., </w:t>
      </w:r>
    </w:p>
    <w:p w14:paraId="26663A06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учитель русского языка и </w:t>
      </w:r>
    </w:p>
    <w:p w14:paraId="3ACCC488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литературы высшей категории </w:t>
      </w:r>
    </w:p>
    <w:p w14:paraId="5C9C72C4" w14:textId="77777777" w:rsidR="00C433EB" w:rsidRPr="00EF2FCF" w:rsidRDefault="00C433EB" w:rsidP="00EF2FCF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EF2F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МОАУ «Гимназия № 2 г. Орска»</w:t>
      </w:r>
    </w:p>
    <w:p w14:paraId="78EBAF7A" w14:textId="77777777" w:rsidR="00C433EB" w:rsidRPr="00EF2FCF" w:rsidRDefault="00C433EB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2. Анализ результатов работы ГТП в 2021-2022 г.</w:t>
      </w:r>
    </w:p>
    <w:p w14:paraId="04B7D934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F2FCF">
        <w:rPr>
          <w:rFonts w:ascii="Times New Roman" w:hAnsi="Times New Roman" w:cs="Times New Roman"/>
          <w:i/>
          <w:iCs/>
          <w:sz w:val="28"/>
          <w:szCs w:val="28"/>
        </w:rPr>
        <w:t>Чоповская</w:t>
      </w:r>
      <w:proofErr w:type="spellEnd"/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 И.Н., учитель русского языка и </w:t>
      </w:r>
    </w:p>
    <w:p w14:paraId="1C14595D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литературы высшей категории </w:t>
      </w:r>
    </w:p>
    <w:p w14:paraId="53B50479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>МОАУ «Гимназия № 2 г. Орска»,</w:t>
      </w:r>
    </w:p>
    <w:p w14:paraId="62797EEE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F2FCF">
        <w:rPr>
          <w:rFonts w:ascii="Times New Roman" w:hAnsi="Times New Roman" w:cs="Times New Roman"/>
          <w:i/>
          <w:iCs/>
          <w:sz w:val="28"/>
          <w:szCs w:val="28"/>
        </w:rPr>
        <w:t>Лабурева</w:t>
      </w:r>
      <w:proofErr w:type="spellEnd"/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 И.А., учитель русского языка и </w:t>
      </w:r>
    </w:p>
    <w:p w14:paraId="6A075CA8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литературы высшей категории </w:t>
      </w:r>
    </w:p>
    <w:p w14:paraId="377A7DF6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МОАУ «СОШ № 5 г. Орска», </w:t>
      </w:r>
    </w:p>
    <w:p w14:paraId="713F138A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Чеботаева Е.В., учитель русского языка и </w:t>
      </w:r>
    </w:p>
    <w:p w14:paraId="1BDD98C9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литературы высшей категории </w:t>
      </w:r>
    </w:p>
    <w:p w14:paraId="1F3B100B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МОАУ «СОШ № 27 г. Орска», </w:t>
      </w:r>
    </w:p>
    <w:p w14:paraId="37E3323D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Бойко С.В., учитель русского языка и </w:t>
      </w:r>
    </w:p>
    <w:p w14:paraId="220B2980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литературы высшей категории </w:t>
      </w:r>
    </w:p>
    <w:p w14:paraId="2143D716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>МОАУ «СОШ № 29 г. Орска»</w:t>
      </w:r>
    </w:p>
    <w:p w14:paraId="6AB34784" w14:textId="4288D745" w:rsidR="00C433EB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3</w:t>
      </w:r>
      <w:r w:rsidR="00C433EB" w:rsidRPr="00EF2FCF">
        <w:rPr>
          <w:rFonts w:ascii="Times New Roman" w:hAnsi="Times New Roman" w:cs="Times New Roman"/>
          <w:sz w:val="28"/>
          <w:szCs w:val="28"/>
        </w:rPr>
        <w:t>. Инновационные методы преподавания литературы.</w:t>
      </w:r>
    </w:p>
    <w:p w14:paraId="7ACB7B53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Карпова Е.Б.., учитель русского языка и </w:t>
      </w:r>
    </w:p>
    <w:p w14:paraId="6B472BCA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литературы высшей категории </w:t>
      </w:r>
    </w:p>
    <w:p w14:paraId="2467E257" w14:textId="77777777" w:rsidR="00C433EB" w:rsidRPr="00EF2FCF" w:rsidRDefault="00C433EB" w:rsidP="00EF2FC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2FCF">
        <w:rPr>
          <w:rFonts w:ascii="Times New Roman" w:hAnsi="Times New Roman" w:cs="Times New Roman"/>
          <w:i/>
          <w:iCs/>
          <w:sz w:val="28"/>
          <w:szCs w:val="28"/>
        </w:rPr>
        <w:t>МОАУ «СОШ № 6 г. Орска»</w:t>
      </w:r>
    </w:p>
    <w:p w14:paraId="4062E41E" w14:textId="11A58C6C" w:rsidR="00C433EB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4</w:t>
      </w:r>
      <w:r w:rsidR="00C433EB" w:rsidRPr="00EF2FCF">
        <w:rPr>
          <w:rFonts w:ascii="Times New Roman" w:hAnsi="Times New Roman" w:cs="Times New Roman"/>
          <w:sz w:val="28"/>
          <w:szCs w:val="28"/>
        </w:rPr>
        <w:t>. Принятие рекомендаций.</w:t>
      </w:r>
    </w:p>
    <w:p w14:paraId="2CD63BCD" w14:textId="44F3A484" w:rsidR="00C433EB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5</w:t>
      </w:r>
      <w:r w:rsidR="00C433EB" w:rsidRPr="00EF2FCF">
        <w:rPr>
          <w:rFonts w:ascii="Times New Roman" w:hAnsi="Times New Roman" w:cs="Times New Roman"/>
          <w:sz w:val="28"/>
          <w:szCs w:val="28"/>
        </w:rPr>
        <w:t>. Разное.</w:t>
      </w:r>
    </w:p>
    <w:p w14:paraId="7F0B7488" w14:textId="0D18CCFB" w:rsidR="00C433EB" w:rsidRPr="002E46E3" w:rsidRDefault="00C433EB" w:rsidP="002E4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6E3">
        <w:rPr>
          <w:rFonts w:ascii="Times New Roman" w:hAnsi="Times New Roman" w:cs="Times New Roman"/>
          <w:b/>
          <w:bCs/>
          <w:sz w:val="28"/>
          <w:szCs w:val="28"/>
        </w:rPr>
        <w:t>Ход заседания:</w:t>
      </w:r>
    </w:p>
    <w:p w14:paraId="0B7C81CB" w14:textId="5E7C14BD" w:rsidR="00C433EB" w:rsidRPr="00EF2FCF" w:rsidRDefault="00C433EB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 xml:space="preserve">1. По первому вопросу слушали Кожевникову И.В., гимназия № 3, которая представила аналитический материал олимпиад разного уровня. Педагог отметила низкий уровень выполнения работ, безграмотность учащихся. Было озвучено, что не стоит отправлять </w:t>
      </w:r>
      <w:r w:rsidR="00EF2FCF" w:rsidRPr="00EF2FCF">
        <w:rPr>
          <w:rFonts w:ascii="Times New Roman" w:hAnsi="Times New Roman" w:cs="Times New Roman"/>
          <w:sz w:val="28"/>
          <w:szCs w:val="28"/>
        </w:rPr>
        <w:t>большое количество учащихся, лучше отбирать тех, кто может показать результат.</w:t>
      </w:r>
    </w:p>
    <w:p w14:paraId="5934730C" w14:textId="21E36871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2. По второму вопросу выступила Чеботаева Е.В., которая ознакомила учителей с изменениями в ЕГЭ 2023 г.</w:t>
      </w:r>
    </w:p>
    <w:p w14:paraId="2C2A7192" w14:textId="4E5E19AA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 xml:space="preserve">3. По 3-му вопросу выступила </w:t>
      </w:r>
      <w:proofErr w:type="spellStart"/>
      <w:r w:rsidRPr="00EF2FCF">
        <w:rPr>
          <w:rFonts w:ascii="Times New Roman" w:hAnsi="Times New Roman" w:cs="Times New Roman"/>
          <w:sz w:val="28"/>
          <w:szCs w:val="28"/>
        </w:rPr>
        <w:t>Шпота</w:t>
      </w:r>
      <w:proofErr w:type="spellEnd"/>
      <w:r w:rsidRPr="00EF2FCF">
        <w:rPr>
          <w:rFonts w:ascii="Times New Roman" w:hAnsi="Times New Roman" w:cs="Times New Roman"/>
          <w:sz w:val="28"/>
          <w:szCs w:val="28"/>
        </w:rPr>
        <w:t xml:space="preserve"> О.Е., ознакомившая учителей с аналитическими справками по итогам ЕГЭ и ОГЭ по русскому языку 2022 г. </w:t>
      </w:r>
    </w:p>
    <w:p w14:paraId="0B0B7B55" w14:textId="51FB2575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ЕГЭ: были отмечены задания, с которыми учащиеся города справились неудовлетворительно, был показан рейтинг школ, сравнение среднего балла ЕГЭ 2022 и 2021 гг.</w:t>
      </w:r>
    </w:p>
    <w:p w14:paraId="2AD8DA9D" w14:textId="148515C8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Вместе с коллегами искали пути решения проблем.</w:t>
      </w:r>
    </w:p>
    <w:p w14:paraId="1751D232" w14:textId="3DD891D4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4. Слушали Карпову Е.Б., СОШ № 6, которая рассказала об инновационных методах преподавания литературы.</w:t>
      </w:r>
    </w:p>
    <w:p w14:paraId="385F4C28" w14:textId="37E6C83C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5. Были подведены итоги аттестации 2022 г., учителя ознакомлены ещё раз с требованиями аттестации и перечнем документации.</w:t>
      </w:r>
    </w:p>
    <w:p w14:paraId="2B9C84F5" w14:textId="31F7B611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 xml:space="preserve">6. Разное. </w:t>
      </w:r>
    </w:p>
    <w:p w14:paraId="07108478" w14:textId="278F1EA3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  <w:r w:rsidRPr="00EF2FCF">
        <w:rPr>
          <w:rFonts w:ascii="Times New Roman" w:hAnsi="Times New Roman" w:cs="Times New Roman"/>
          <w:sz w:val="28"/>
          <w:szCs w:val="28"/>
        </w:rPr>
        <w:t>Обсудили участие в конкурсах, подготовку к олимпиадам, «каникулярную школу».</w:t>
      </w:r>
    </w:p>
    <w:p w14:paraId="389721E4" w14:textId="77777777" w:rsidR="00EF2FCF" w:rsidRPr="00EF2FCF" w:rsidRDefault="00EF2FCF" w:rsidP="00EF2F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80498" w14:textId="77777777" w:rsidR="00C433EB" w:rsidRPr="00EF2FCF" w:rsidRDefault="00C433EB" w:rsidP="00EF2FCF">
      <w:pPr>
        <w:jc w:val="both"/>
        <w:rPr>
          <w:sz w:val="28"/>
          <w:szCs w:val="28"/>
        </w:rPr>
      </w:pPr>
    </w:p>
    <w:p w14:paraId="1987E091" w14:textId="0CE9E512" w:rsidR="009B5824" w:rsidRPr="00EF2FCF" w:rsidRDefault="009B5824" w:rsidP="00EF2FCF">
      <w:pPr>
        <w:jc w:val="both"/>
        <w:rPr>
          <w:sz w:val="28"/>
          <w:szCs w:val="28"/>
        </w:rPr>
      </w:pPr>
    </w:p>
    <w:sectPr w:rsidR="009B5824" w:rsidRPr="00EF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92"/>
    <w:rsid w:val="002E46E3"/>
    <w:rsid w:val="003B1F82"/>
    <w:rsid w:val="004F71AA"/>
    <w:rsid w:val="009B5824"/>
    <w:rsid w:val="00AD6DC5"/>
    <w:rsid w:val="00BE0E92"/>
    <w:rsid w:val="00C433EB"/>
    <w:rsid w:val="00EF2FCF"/>
    <w:rsid w:val="00F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A4FC"/>
  <w15:chartTrackingRefBased/>
  <w15:docId w15:val="{092ACD78-4D6A-40E9-9D03-FBB4C15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1F8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4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Широкова</dc:creator>
  <cp:keywords/>
  <dc:description/>
  <cp:lastModifiedBy>user</cp:lastModifiedBy>
  <cp:revision>2</cp:revision>
  <dcterms:created xsi:type="dcterms:W3CDTF">2022-09-26T04:09:00Z</dcterms:created>
  <dcterms:modified xsi:type="dcterms:W3CDTF">2022-09-26T04:09:00Z</dcterms:modified>
</cp:coreProperties>
</file>